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55EBE" w14:textId="1CB5CE80" w:rsidR="00B37E6E" w:rsidRDefault="008A4A61">
      <w:r>
        <w:rPr>
          <w:noProof/>
        </w:rPr>
        <mc:AlternateContent>
          <mc:Choice Requires="wps">
            <w:drawing>
              <wp:anchor distT="0" distB="0" distL="114300" distR="114300" simplePos="0" relativeHeight="251652096" behindDoc="0" locked="0" layoutInCell="1" allowOverlap="1" wp14:anchorId="7215465C" wp14:editId="5682A6BD">
                <wp:simplePos x="0" y="0"/>
                <wp:positionH relativeFrom="column">
                  <wp:posOffset>-89535</wp:posOffset>
                </wp:positionH>
                <wp:positionV relativeFrom="paragraph">
                  <wp:posOffset>261620</wp:posOffset>
                </wp:positionV>
                <wp:extent cx="6962140" cy="374650"/>
                <wp:effectExtent l="0" t="0" r="0" b="6350"/>
                <wp:wrapNone/>
                <wp:docPr id="365777991" name="Casella di testo 365777991"/>
                <wp:cNvGraphicFramePr/>
                <a:graphic xmlns:a="http://schemas.openxmlformats.org/drawingml/2006/main">
                  <a:graphicData uri="http://schemas.microsoft.com/office/word/2010/wordprocessingShape">
                    <wps:wsp>
                      <wps:cNvSpPr txBox="1"/>
                      <wps:spPr>
                        <a:xfrm>
                          <a:off x="0" y="0"/>
                          <a:ext cx="6962140" cy="374650"/>
                        </a:xfrm>
                        <a:prstGeom prst="rect">
                          <a:avLst/>
                        </a:prstGeom>
                        <a:noFill/>
                        <a:ln w="6350">
                          <a:noFill/>
                        </a:ln>
                      </wps:spPr>
                      <wps:txbx>
                        <w:txbxContent>
                          <w:p w14:paraId="3DCBD413" w14:textId="24E46222" w:rsidR="00A33832" w:rsidRPr="008A4A61" w:rsidRDefault="008A4A61" w:rsidP="00480F45">
                            <w:pPr>
                              <w:rPr>
                                <w:rFonts w:ascii="Titillium Web" w:hAnsi="Titillium Web"/>
                                <w:b/>
                                <w:bCs/>
                                <w:color w:val="FFFFFF" w:themeColor="background1"/>
                                <w:sz w:val="32"/>
                                <w:szCs w:val="32"/>
                              </w:rPr>
                            </w:pPr>
                            <w:r w:rsidRPr="008A4A61">
                              <w:rPr>
                                <w:rFonts w:ascii="Titillium Web" w:hAnsi="Titillium Web"/>
                                <w:b/>
                                <w:bCs/>
                                <w:color w:val="FFFFFF" w:themeColor="background1"/>
                                <w:sz w:val="32"/>
                                <w:szCs w:val="32"/>
                              </w:rPr>
                              <w:t>PROGRAMMA NAZIONALE CULTURA 2021-2027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15465C" id="_x0000_t202" coordsize="21600,21600" o:spt="202" path="m,l,21600r21600,l21600,xe">
                <v:stroke joinstyle="miter"/>
                <v:path gradientshapeok="t" o:connecttype="rect"/>
              </v:shapetype>
              <v:shape id="Casella di testo 365777991" o:spid="_x0000_s1026" type="#_x0000_t202" style="position:absolute;margin-left:-7.05pt;margin-top:20.6pt;width:548.2pt;height:29.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" filled="f" stroked="f" strokeweight=".5pt">
                <v:textbox>
                  <w:txbxContent>
                    <w:p w14:paraId="3DCBD413" w14:textId="24E46222" w:rsidR="00A33832" w:rsidRPr="008A4A61" w:rsidRDefault="008A4A61" w:rsidP="00480F45">
                      <w:pPr>
                        <w:rPr>
                          <w:rFonts w:ascii="Titillium Web" w:hAnsi="Titillium Web"/>
                          <w:b/>
                          <w:bCs/>
                          <w:color w:val="FFFFFF" w:themeColor="background1"/>
                          <w:sz w:val="32"/>
                          <w:szCs w:val="32"/>
                        </w:rPr>
                      </w:pPr>
                      <w:r w:rsidRPr="008A4A61">
                        <w:rPr>
                          <w:rFonts w:ascii="Titillium Web" w:hAnsi="Titillium Web"/>
                          <w:b/>
                          <w:bCs/>
                          <w:color w:val="FFFFFF" w:themeColor="background1"/>
                          <w:sz w:val="32"/>
                          <w:szCs w:val="32"/>
                        </w:rPr>
                        <w:t>PROGRAMMA NAZIONALE CULTURA 2021-2027</w:t>
                      </w:r>
                    </w:p>
                  </w:txbxContent>
                </v:textbox>
              </v:shape>
            </w:pict>
          </mc:Fallback>
        </mc:AlternateContent>
      </w:r>
      <w:r w:rsidR="000C1E6E">
        <w:rPr>
          <w:noProof/>
        </w:rPr>
        <mc:AlternateContent>
          <mc:Choice Requires="wps">
            <w:drawing>
              <wp:anchor distT="0" distB="0" distL="114300" distR="114300" simplePos="0" relativeHeight="251643904" behindDoc="0" locked="0" layoutInCell="1" allowOverlap="1" wp14:anchorId="0DD6F4DF" wp14:editId="35C19955">
                <wp:simplePos x="0" y="0"/>
                <wp:positionH relativeFrom="column">
                  <wp:posOffset>-527685</wp:posOffset>
                </wp:positionH>
                <wp:positionV relativeFrom="paragraph">
                  <wp:posOffset>7620</wp:posOffset>
                </wp:positionV>
                <wp:extent cx="8395335" cy="1606550"/>
                <wp:effectExtent l="0" t="0" r="5715" b="0"/>
                <wp:wrapNone/>
                <wp:docPr id="1099516859" name="Rettangolo 1099516859"/>
                <wp:cNvGraphicFramePr/>
                <a:graphic xmlns:a="http://schemas.openxmlformats.org/drawingml/2006/main">
                  <a:graphicData uri="http://schemas.microsoft.com/office/word/2010/wordprocessingShape">
                    <wps:wsp>
                      <wps:cNvSpPr/>
                      <wps:spPr>
                        <a:xfrm>
                          <a:off x="0" y="0"/>
                          <a:ext cx="8395335" cy="1606550"/>
                        </a:xfrm>
                        <a:prstGeom prst="rect">
                          <a:avLst/>
                        </a:prstGeom>
                        <a:solidFill>
                          <a:srgbClr val="00339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338477D" id="Rettangolo 1099516859" o:spid="_x0000_s1026" style="position:absolute;margin-left:-41.55pt;margin-top:.6pt;width:661.05pt;height:12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" fillcolor="#039" stroked="f" strokeweight="1pt"/>
            </w:pict>
          </mc:Fallback>
        </mc:AlternateContent>
      </w:r>
    </w:p>
    <w:p w14:paraId="3A599637" w14:textId="7ED8D8D9" w:rsidR="000C1E6E" w:rsidRPr="000C1E6E" w:rsidRDefault="000C1E6E" w:rsidP="000C1E6E"/>
    <w:p w14:paraId="2BEC6976" w14:textId="035FB6B4" w:rsidR="000C1E6E" w:rsidRPr="001F5555" w:rsidRDefault="008A4A61" w:rsidP="001F5555">
      <w:pPr>
        <w:tabs>
          <w:tab w:val="left" w:pos="2460"/>
        </w:tabs>
        <w:ind w:left="426"/>
        <w:rPr>
          <w:rFonts w:ascii="Titillium Web" w:hAnsi="Titillium Web"/>
          <w:lang w:val="it-IT"/>
        </w:rPr>
      </w:pPr>
      <w:r w:rsidRPr="001F5555">
        <w:rPr>
          <w:rFonts w:ascii="Titillium Web" w:hAnsi="Titillium Web"/>
          <w:noProof/>
          <w:lang w:val="it-IT"/>
        </w:rPr>
        <mc:AlternateContent>
          <mc:Choice Requires="wps">
            <w:drawing>
              <wp:anchor distT="0" distB="0" distL="114300" distR="114300" simplePos="0" relativeHeight="251675648" behindDoc="0" locked="0" layoutInCell="1" allowOverlap="1" wp14:anchorId="7F3FCA2E" wp14:editId="17DA4C0F">
                <wp:simplePos x="0" y="0"/>
                <wp:positionH relativeFrom="column">
                  <wp:posOffset>-89535</wp:posOffset>
                </wp:positionH>
                <wp:positionV relativeFrom="paragraph">
                  <wp:posOffset>121920</wp:posOffset>
                </wp:positionV>
                <wp:extent cx="6962140" cy="774700"/>
                <wp:effectExtent l="0" t="0" r="0" b="6350"/>
                <wp:wrapNone/>
                <wp:docPr id="1633048994" name="Casella di testo 365777991"/>
                <wp:cNvGraphicFramePr/>
                <a:graphic xmlns:a="http://schemas.openxmlformats.org/drawingml/2006/main">
                  <a:graphicData uri="http://schemas.microsoft.com/office/word/2010/wordprocessingShape">
                    <wps:wsp>
                      <wps:cNvSpPr txBox="1"/>
                      <wps:spPr>
                        <a:xfrm>
                          <a:off x="0" y="0"/>
                          <a:ext cx="6962140" cy="774700"/>
                        </a:xfrm>
                        <a:prstGeom prst="rect">
                          <a:avLst/>
                        </a:prstGeom>
                        <a:noFill/>
                        <a:ln w="6350">
                          <a:noFill/>
                        </a:ln>
                      </wps:spPr>
                      <wps:txbx>
                        <w:txbxContent>
                          <w:p w14:paraId="2B73C11A" w14:textId="716C0EAC" w:rsidR="008A4A61" w:rsidRDefault="008A4A61" w:rsidP="008A4A61">
                            <w:pPr>
                              <w:spacing w:after="0"/>
                              <w:rPr>
                                <w:rFonts w:ascii="Titillium Web" w:hAnsi="Titillium Web"/>
                                <w:color w:val="FFFFFF" w:themeColor="background1"/>
                                <w:sz w:val="32"/>
                                <w:szCs w:val="32"/>
                                <w:lang w:val="it-IT"/>
                              </w:rPr>
                            </w:pPr>
                            <w:r w:rsidRPr="008A4A61">
                              <w:rPr>
                                <w:rFonts w:ascii="Titillium Web" w:hAnsi="Titillium Web"/>
                                <w:b/>
                                <w:bCs/>
                                <w:color w:val="FFFFFF" w:themeColor="background1"/>
                                <w:sz w:val="32"/>
                                <w:szCs w:val="32"/>
                                <w:lang w:val="it-IT"/>
                              </w:rPr>
                              <w:t xml:space="preserve">Imprese Culturali e Creative </w:t>
                            </w:r>
                            <w:r w:rsidRPr="008A4A61">
                              <w:rPr>
                                <w:rFonts w:ascii="Titillium Web" w:hAnsi="Titillium Web"/>
                                <w:color w:val="FFFFFF" w:themeColor="background1"/>
                                <w:sz w:val="32"/>
                                <w:szCs w:val="32"/>
                                <w:lang w:val="it-IT"/>
                              </w:rPr>
                              <w:t>| Consultazione pubblica</w:t>
                            </w:r>
                          </w:p>
                          <w:p w14:paraId="006956B4" w14:textId="02B828B4" w:rsidR="008A4A61" w:rsidRPr="008A4A61" w:rsidRDefault="008A4A61" w:rsidP="008A4A61">
                            <w:pPr>
                              <w:rPr>
                                <w:rFonts w:ascii="Titillium Web" w:hAnsi="Titillium Web"/>
                                <w:i/>
                                <w:iCs/>
                                <w:color w:val="FFFFFF" w:themeColor="background1"/>
                                <w:sz w:val="32"/>
                                <w:szCs w:val="32"/>
                                <w:lang w:val="it-IT"/>
                              </w:rPr>
                            </w:pPr>
                            <w:r w:rsidRPr="008A4A61">
                              <w:rPr>
                                <w:rFonts w:ascii="Titillium Web" w:hAnsi="Titillium Web"/>
                                <w:i/>
                                <w:iCs/>
                                <w:color w:val="FFFFFF" w:themeColor="background1"/>
                                <w:sz w:val="32"/>
                                <w:szCs w:val="32"/>
                                <w:lang w:val="it-IT"/>
                              </w:rPr>
                              <w:t>Commenti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FCA2E" id="_x0000_s1027" type="#_x0000_t202" style="position:absolute;left:0;text-align:left;margin-left:-7.05pt;margin-top:9.6pt;width:548.2pt;height:61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" filled="f" stroked="f" strokeweight=".5pt">
                <v:textbox>
                  <w:txbxContent>
                    <w:p w14:paraId="2B73C11A" w14:textId="716C0EAC" w:rsidR="008A4A61" w:rsidRDefault="008A4A61" w:rsidP="008A4A61">
                      <w:pPr>
                        <w:spacing w:after="0"/>
                        <w:rPr>
                          <w:rFonts w:ascii="Titillium Web" w:hAnsi="Titillium Web"/>
                          <w:color w:val="FFFFFF" w:themeColor="background1"/>
                          <w:sz w:val="32"/>
                          <w:szCs w:val="32"/>
                          <w:lang w:val="it-IT"/>
                        </w:rPr>
                      </w:pPr>
                      <w:r w:rsidRPr="008A4A61">
                        <w:rPr>
                          <w:rFonts w:ascii="Titillium Web" w:hAnsi="Titillium Web"/>
                          <w:b/>
                          <w:bCs/>
                          <w:color w:val="FFFFFF" w:themeColor="background1"/>
                          <w:sz w:val="32"/>
                          <w:szCs w:val="32"/>
                          <w:lang w:val="it-IT"/>
                        </w:rPr>
                        <w:t xml:space="preserve">Imprese Culturali e Creative </w:t>
                      </w:r>
                      <w:r w:rsidRPr="008A4A61">
                        <w:rPr>
                          <w:rFonts w:ascii="Titillium Web" w:hAnsi="Titillium Web"/>
                          <w:color w:val="FFFFFF" w:themeColor="background1"/>
                          <w:sz w:val="32"/>
                          <w:szCs w:val="32"/>
                          <w:lang w:val="it-IT"/>
                        </w:rPr>
                        <w:t>| Consultazione pubblica</w:t>
                      </w:r>
                    </w:p>
                    <w:p w14:paraId="006956B4" w14:textId="02B828B4" w:rsidR="008A4A61" w:rsidRPr="008A4A61" w:rsidRDefault="008A4A61" w:rsidP="008A4A61">
                      <w:pPr>
                        <w:rPr>
                          <w:rFonts w:ascii="Titillium Web" w:hAnsi="Titillium Web"/>
                          <w:i/>
                          <w:iCs/>
                          <w:color w:val="FFFFFF" w:themeColor="background1"/>
                          <w:sz w:val="32"/>
                          <w:szCs w:val="32"/>
                          <w:lang w:val="it-IT"/>
                        </w:rPr>
                      </w:pPr>
                      <w:r w:rsidRPr="008A4A61">
                        <w:rPr>
                          <w:rFonts w:ascii="Titillium Web" w:hAnsi="Titillium Web"/>
                          <w:i/>
                          <w:iCs/>
                          <w:color w:val="FFFFFF" w:themeColor="background1"/>
                          <w:sz w:val="32"/>
                          <w:szCs w:val="32"/>
                          <w:lang w:val="it-IT"/>
                        </w:rPr>
                        <w:t>Commenti</w:t>
                      </w:r>
                    </w:p>
                  </w:txbxContent>
                </v:textbox>
              </v:shape>
            </w:pict>
          </mc:Fallback>
        </mc:AlternateContent>
      </w:r>
    </w:p>
    <w:p w14:paraId="580367E9" w14:textId="77777777" w:rsidR="000C1E6E" w:rsidRPr="000C1E6E" w:rsidRDefault="000C1E6E" w:rsidP="000C1E6E"/>
    <w:p w14:paraId="0C0B99E8" w14:textId="77777777" w:rsidR="000C1E6E" w:rsidRPr="000C1E6E" w:rsidRDefault="000C1E6E" w:rsidP="000C1E6E"/>
    <w:p w14:paraId="365E1AE7" w14:textId="77777777" w:rsidR="000C1E6E" w:rsidRPr="000C1E6E" w:rsidRDefault="000C1E6E" w:rsidP="000C1E6E"/>
    <w:p w14:paraId="167145CA" w14:textId="2CDE70EA" w:rsidR="000C1E6E" w:rsidRDefault="000C1E6E" w:rsidP="000C1E6E">
      <w:r>
        <w:rPr>
          <w:noProof/>
        </w:rPr>
        <mc:AlternateContent>
          <mc:Choice Requires="wps">
            <w:drawing>
              <wp:anchor distT="0" distB="0" distL="114300" distR="114300" simplePos="0" relativeHeight="251666432" behindDoc="0" locked="0" layoutInCell="1" allowOverlap="1" wp14:anchorId="6C9E83C4" wp14:editId="3358DF31">
                <wp:simplePos x="0" y="0"/>
                <wp:positionH relativeFrom="column">
                  <wp:posOffset>-635</wp:posOffset>
                </wp:positionH>
                <wp:positionV relativeFrom="paragraph">
                  <wp:posOffset>83820</wp:posOffset>
                </wp:positionV>
                <wp:extent cx="6680200" cy="1854200"/>
                <wp:effectExtent l="19050" t="19050" r="25400" b="12700"/>
                <wp:wrapNone/>
                <wp:docPr id="1829458110" name="Rectangle 1"/>
                <wp:cNvGraphicFramePr/>
                <a:graphic xmlns:a="http://schemas.openxmlformats.org/drawingml/2006/main">
                  <a:graphicData uri="http://schemas.microsoft.com/office/word/2010/wordprocessingShape">
                    <wps:wsp>
                      <wps:cNvSpPr/>
                      <wps:spPr>
                        <a:xfrm>
                          <a:off x="0" y="0"/>
                          <a:ext cx="6680200" cy="1854200"/>
                        </a:xfrm>
                        <a:prstGeom prst="rect">
                          <a:avLst/>
                        </a:prstGeom>
                        <a:noFill/>
                        <a:ln w="28575">
                          <a:solidFill>
                            <a:srgbClr val="0033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1A482F" id="Rectangle 1" o:spid="_x0000_s1026" style="position:absolute;margin-left:-.05pt;margin-top:6.6pt;width:526pt;height:1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" filled="f" strokecolor="#039" strokeweight="2.25pt"/>
            </w:pict>
          </mc:Fallback>
        </mc:AlternateContent>
      </w:r>
    </w:p>
    <w:p w14:paraId="44A5A1ED" w14:textId="2ECAA6C0" w:rsidR="000C1E6E" w:rsidRPr="000C1E6E" w:rsidRDefault="000C1E6E" w:rsidP="00C45736">
      <w:pPr>
        <w:tabs>
          <w:tab w:val="left" w:pos="2460"/>
        </w:tabs>
        <w:spacing w:after="0"/>
        <w:ind w:left="426"/>
        <w:rPr>
          <w:lang w:val="it-IT"/>
        </w:rPr>
      </w:pPr>
      <w:r w:rsidRPr="00C45736">
        <w:rPr>
          <w:rFonts w:ascii="Titillium Web" w:hAnsi="Titillium Web"/>
          <w:lang w:val="it-IT"/>
        </w:rPr>
        <w:t>Autore</w:t>
      </w:r>
      <w:r w:rsidR="00C45736">
        <w:rPr>
          <w:rFonts w:ascii="Titillium Web" w:hAnsi="Titillium Web"/>
          <w:lang w:val="it-IT"/>
        </w:rPr>
        <w:t xml:space="preserve"> </w:t>
      </w:r>
      <w:r w:rsidRPr="000C1E6E">
        <w:rPr>
          <w:lang w:val="it-IT"/>
        </w:rPr>
        <w:t>___________________________________________________________</w:t>
      </w:r>
      <w:r w:rsidR="00C45736" w:rsidRPr="00C45736">
        <w:rPr>
          <w:lang w:val="it-IT"/>
        </w:rPr>
        <w:t>_________</w:t>
      </w:r>
    </w:p>
    <w:p w14:paraId="2141E1D5" w14:textId="48D5026B" w:rsidR="000C1E6E" w:rsidRPr="000C1E6E" w:rsidRDefault="000C1E6E" w:rsidP="000C1E6E">
      <w:pPr>
        <w:tabs>
          <w:tab w:val="left" w:pos="2460"/>
        </w:tabs>
        <w:rPr>
          <w:rFonts w:ascii="Titillium Web" w:hAnsi="Titillium Web"/>
          <w:i/>
          <w:sz w:val="18"/>
          <w:szCs w:val="18"/>
          <w:lang w:val="it-IT"/>
        </w:rPr>
      </w:pPr>
      <w:r w:rsidRPr="000C1E6E">
        <w:rPr>
          <w:i/>
          <w:lang w:val="it-IT"/>
        </w:rPr>
        <w:t xml:space="preserve">                                           </w:t>
      </w:r>
      <w:r w:rsidR="00C45736">
        <w:rPr>
          <w:i/>
          <w:lang w:val="it-IT"/>
        </w:rPr>
        <w:t xml:space="preserve">                  </w:t>
      </w:r>
      <w:r w:rsidRPr="000C1E6E">
        <w:rPr>
          <w:i/>
          <w:lang w:val="it-IT"/>
        </w:rPr>
        <w:t xml:space="preserve">  </w:t>
      </w:r>
      <w:r w:rsidRPr="000C1E6E">
        <w:rPr>
          <w:rFonts w:ascii="Titillium Web" w:hAnsi="Titillium Web"/>
          <w:i/>
          <w:sz w:val="18"/>
          <w:szCs w:val="18"/>
          <w:lang w:val="it-IT"/>
        </w:rPr>
        <w:t xml:space="preserve">NOME                                              </w:t>
      </w:r>
      <w:r w:rsidR="00C45736">
        <w:rPr>
          <w:rFonts w:ascii="Titillium Web" w:hAnsi="Titillium Web"/>
          <w:i/>
          <w:sz w:val="18"/>
          <w:szCs w:val="18"/>
          <w:lang w:val="it-IT"/>
        </w:rPr>
        <w:t xml:space="preserve">        </w:t>
      </w:r>
      <w:r w:rsidRPr="000C1E6E">
        <w:rPr>
          <w:rFonts w:ascii="Titillium Web" w:hAnsi="Titillium Web"/>
          <w:i/>
          <w:sz w:val="18"/>
          <w:szCs w:val="18"/>
          <w:lang w:val="it-IT"/>
        </w:rPr>
        <w:t xml:space="preserve">  COGNOME</w:t>
      </w:r>
    </w:p>
    <w:p w14:paraId="77816EF5" w14:textId="39472113" w:rsidR="000C1E6E" w:rsidRDefault="000C1E6E" w:rsidP="00C45736">
      <w:pPr>
        <w:tabs>
          <w:tab w:val="left" w:pos="2460"/>
        </w:tabs>
        <w:ind w:left="426"/>
        <w:rPr>
          <w:lang w:val="it-IT"/>
        </w:rPr>
      </w:pPr>
      <w:r w:rsidRPr="000C1E6E">
        <w:rPr>
          <w:rFonts w:ascii="Titillium Web" w:hAnsi="Titillium Web"/>
          <w:lang w:val="it-IT"/>
        </w:rPr>
        <w:t>Ente di appartenenza</w:t>
      </w:r>
      <w:r w:rsidRPr="000C1E6E">
        <w:rPr>
          <w:lang w:val="it-IT"/>
        </w:rPr>
        <w:t xml:space="preserve"> ______________________________________________</w:t>
      </w:r>
      <w:r w:rsidR="00C45736" w:rsidRPr="00C45736">
        <w:rPr>
          <w:lang w:val="it-IT"/>
        </w:rPr>
        <w:t>__________</w:t>
      </w:r>
    </w:p>
    <w:p w14:paraId="2168CF62" w14:textId="03F20D84" w:rsidR="001F5555" w:rsidRPr="001F5555" w:rsidRDefault="001F5555" w:rsidP="00C45736">
      <w:pPr>
        <w:tabs>
          <w:tab w:val="left" w:pos="2460"/>
        </w:tabs>
        <w:ind w:left="426"/>
        <w:rPr>
          <w:rFonts w:ascii="Titillium Web" w:hAnsi="Titillium Web"/>
          <w:lang w:val="it-IT"/>
        </w:rPr>
      </w:pPr>
      <w:r w:rsidRPr="001F5555">
        <w:rPr>
          <w:rFonts w:ascii="Titillium Web" w:hAnsi="Titillium Web"/>
          <w:lang w:val="it-IT"/>
        </w:rPr>
        <w:t xml:space="preserve">In qualità di </w:t>
      </w:r>
      <w:r>
        <w:rPr>
          <w:kern w:val="0"/>
          <w:lang w:val="it-IT"/>
          <w14:ligatures w14:val="none"/>
        </w:rPr>
        <w:t>________________________________________________________</w:t>
      </w:r>
    </w:p>
    <w:p w14:paraId="159981AA" w14:textId="78CCA912" w:rsidR="000C1E6E" w:rsidRDefault="000C1E6E" w:rsidP="00C45736">
      <w:pPr>
        <w:tabs>
          <w:tab w:val="left" w:pos="2460"/>
        </w:tabs>
        <w:ind w:left="426"/>
        <w:rPr>
          <w:lang w:val="it-IT"/>
        </w:rPr>
      </w:pPr>
      <w:r w:rsidRPr="00C45736">
        <w:rPr>
          <w:rFonts w:ascii="Titillium Web" w:hAnsi="Titillium Web"/>
          <w:lang w:val="it-IT"/>
        </w:rPr>
        <w:t>Indirizzo e-mail</w:t>
      </w:r>
      <w:r w:rsidRPr="000C1E6E">
        <w:rPr>
          <w:lang w:val="it-IT"/>
        </w:rPr>
        <w:t xml:space="preserve"> _____________________________________________________</w:t>
      </w:r>
      <w:r w:rsidR="00C45736" w:rsidRPr="00C45736">
        <w:rPr>
          <w:lang w:val="it-IT"/>
        </w:rPr>
        <w:t>________</w:t>
      </w:r>
    </w:p>
    <w:p w14:paraId="71FCBD4E" w14:textId="77777777" w:rsidR="00C45736" w:rsidRPr="00C45736" w:rsidRDefault="00C45736" w:rsidP="00C45736">
      <w:pPr>
        <w:rPr>
          <w:lang w:val="it-IT"/>
        </w:rPr>
      </w:pPr>
    </w:p>
    <w:p w14:paraId="481A7A47" w14:textId="77777777" w:rsidR="00FA6E34" w:rsidRDefault="00FA6E34" w:rsidP="000766DD">
      <w:pPr>
        <w:spacing w:after="0" w:line="240" w:lineRule="auto"/>
        <w:rPr>
          <w:rFonts w:ascii="Titillium Web" w:hAnsi="Titillium Web"/>
          <w:u w:val="single"/>
          <w:lang w:val="it-IT"/>
        </w:rPr>
      </w:pPr>
    </w:p>
    <w:p w14:paraId="7FDAC390" w14:textId="79EC57FB" w:rsidR="000766DD" w:rsidRDefault="00FA6E34" w:rsidP="000766DD">
      <w:pPr>
        <w:spacing w:after="0" w:line="240" w:lineRule="auto"/>
        <w:rPr>
          <w:rFonts w:ascii="Titillium Web" w:hAnsi="Titillium Web"/>
          <w:u w:val="single"/>
          <w:lang w:val="it-IT"/>
        </w:rPr>
      </w:pPr>
      <w:r>
        <w:rPr>
          <w:rFonts w:ascii="Titillium Web" w:hAnsi="Titillium Web"/>
          <w:u w:val="single"/>
          <w:lang w:val="it-IT"/>
        </w:rPr>
        <w:t>Comparti</w:t>
      </w:r>
      <w:r w:rsidR="000766DD" w:rsidRPr="000766DD">
        <w:rPr>
          <w:rFonts w:ascii="Titillium Web" w:hAnsi="Titillium Web"/>
          <w:u w:val="single"/>
          <w:lang w:val="it-IT"/>
        </w:rPr>
        <w:t xml:space="preserve">: </w:t>
      </w:r>
    </w:p>
    <w:p w14:paraId="7AF82B1F" w14:textId="77777777" w:rsidR="00FA6E34" w:rsidRPr="000766DD" w:rsidRDefault="00FA6E34" w:rsidP="000766DD">
      <w:pPr>
        <w:spacing w:after="0" w:line="240" w:lineRule="auto"/>
        <w:rPr>
          <w:rFonts w:ascii="Titillium Web" w:hAnsi="Titillium Web"/>
          <w:u w:val="single"/>
          <w:lang w:val="it-IT"/>
        </w:rPr>
      </w:pPr>
    </w:p>
    <w:p w14:paraId="673C5538" w14:textId="71F93107" w:rsidR="00DD131F" w:rsidRPr="00CC7545" w:rsidRDefault="00CC7545" w:rsidP="00770B9A">
      <w:pPr>
        <w:spacing w:line="240" w:lineRule="auto"/>
        <w:rPr>
          <w:rFonts w:ascii="Titillium Web" w:hAnsi="Titillium Web"/>
          <w:b/>
          <w:bCs/>
          <w:lang w:val="it-IT"/>
        </w:rPr>
      </w:pPr>
      <w:r>
        <w:rPr>
          <w:rFonts w:ascii="Titillium Web" w:hAnsi="Titillium Web"/>
          <w:b/>
          <w:bCs/>
          <w:lang w:val="it-IT"/>
        </w:rPr>
        <w:t xml:space="preserve">1) </w:t>
      </w:r>
      <w:r w:rsidR="00A1265A" w:rsidRPr="00CC7545">
        <w:rPr>
          <w:rFonts w:ascii="Titillium Web" w:hAnsi="Titillium Web"/>
          <w:b/>
          <w:bCs/>
          <w:lang w:val="it-IT"/>
        </w:rPr>
        <w:t>Musica</w:t>
      </w:r>
      <w:r>
        <w:rPr>
          <w:rFonts w:ascii="Titillium Web" w:hAnsi="Titillium Web"/>
          <w:b/>
          <w:bCs/>
          <w:lang w:val="it-IT"/>
        </w:rPr>
        <w:t xml:space="preserve"> </w:t>
      </w:r>
      <w:r w:rsidRPr="00CC7545">
        <w:rPr>
          <w:rFonts w:ascii="Titillium Web" w:hAnsi="Titillium Web"/>
          <w:lang w:val="it-IT"/>
        </w:rPr>
        <w:t>/</w:t>
      </w:r>
      <w:r>
        <w:rPr>
          <w:rFonts w:ascii="Titillium Web" w:hAnsi="Titillium Web"/>
          <w:b/>
          <w:bCs/>
          <w:lang w:val="it-IT"/>
        </w:rPr>
        <w:t xml:space="preserve"> 2) </w:t>
      </w:r>
      <w:r w:rsidR="00A1265A" w:rsidRPr="00A1265A">
        <w:rPr>
          <w:rFonts w:ascii="Titillium Web" w:hAnsi="Titillium Web"/>
          <w:b/>
          <w:bCs/>
          <w:lang w:val="it-IT"/>
        </w:rPr>
        <w:t xml:space="preserve">Audiovisivo </w:t>
      </w:r>
      <w:r w:rsidR="00A1265A" w:rsidRPr="00A1265A">
        <w:rPr>
          <w:rFonts w:ascii="Titillium Web" w:hAnsi="Titillium Web"/>
          <w:lang w:val="it-IT"/>
        </w:rPr>
        <w:t>(inclusi: film/cinema, televisione, videogiochi, software e multimedia, radio)</w:t>
      </w:r>
      <w:r w:rsidRPr="00CC7545">
        <w:rPr>
          <w:rFonts w:ascii="Titillium Web" w:hAnsi="Titillium Web"/>
          <w:lang w:val="it-IT"/>
        </w:rPr>
        <w:t xml:space="preserve"> /</w:t>
      </w:r>
      <w:r>
        <w:rPr>
          <w:rFonts w:ascii="Titillium Web" w:hAnsi="Titillium Web"/>
          <w:b/>
          <w:bCs/>
          <w:lang w:val="it-IT"/>
        </w:rPr>
        <w:t xml:space="preserve"> 3) </w:t>
      </w:r>
      <w:r w:rsidR="00A1265A" w:rsidRPr="00A1265A">
        <w:rPr>
          <w:rFonts w:ascii="Titillium Web" w:hAnsi="Titillium Web"/>
          <w:b/>
          <w:bCs/>
          <w:lang w:val="it-IT"/>
        </w:rPr>
        <w:t>Teatro, danza e altre arti performative</w:t>
      </w:r>
      <w:r>
        <w:rPr>
          <w:rFonts w:ascii="Titillium Web" w:hAnsi="Titillium Web"/>
          <w:b/>
          <w:bCs/>
          <w:lang w:val="it-IT"/>
        </w:rPr>
        <w:t xml:space="preserve"> </w:t>
      </w:r>
      <w:r w:rsidRPr="00CC7545">
        <w:rPr>
          <w:rFonts w:ascii="Titillium Web" w:hAnsi="Titillium Web"/>
          <w:lang w:val="it-IT"/>
        </w:rPr>
        <w:t>/</w:t>
      </w:r>
      <w:r>
        <w:rPr>
          <w:rFonts w:ascii="Titillium Web" w:hAnsi="Titillium Web"/>
          <w:b/>
          <w:bCs/>
          <w:lang w:val="it-IT"/>
        </w:rPr>
        <w:t xml:space="preserve"> 4) </w:t>
      </w:r>
      <w:r w:rsidR="00A1265A" w:rsidRPr="00A1265A">
        <w:rPr>
          <w:rFonts w:ascii="Titillium Web" w:hAnsi="Titillium Web"/>
          <w:b/>
          <w:bCs/>
          <w:lang w:val="it-IT"/>
        </w:rPr>
        <w:t xml:space="preserve">Patrimonio culturale materiale e immateriale </w:t>
      </w:r>
      <w:r w:rsidR="00A1265A" w:rsidRPr="00A1265A">
        <w:rPr>
          <w:rFonts w:ascii="Titillium Web" w:hAnsi="Titillium Web"/>
          <w:lang w:val="it-IT"/>
        </w:rPr>
        <w:t>(inclusi archivi, biblioteche e musei)</w:t>
      </w:r>
      <w:r>
        <w:rPr>
          <w:rFonts w:ascii="Titillium Web" w:hAnsi="Titillium Web"/>
          <w:b/>
          <w:bCs/>
          <w:lang w:val="it-IT"/>
        </w:rPr>
        <w:t xml:space="preserve"> </w:t>
      </w:r>
      <w:r w:rsidRPr="00CC7545">
        <w:rPr>
          <w:rFonts w:ascii="Titillium Web" w:hAnsi="Titillium Web"/>
          <w:lang w:val="it-IT"/>
        </w:rPr>
        <w:t>/</w:t>
      </w:r>
      <w:r>
        <w:rPr>
          <w:rFonts w:ascii="Titillium Web" w:hAnsi="Titillium Web"/>
          <w:b/>
          <w:bCs/>
          <w:lang w:val="it-IT"/>
        </w:rPr>
        <w:t xml:space="preserve"> 5) </w:t>
      </w:r>
      <w:r w:rsidR="00A1265A" w:rsidRPr="00A1265A">
        <w:rPr>
          <w:rFonts w:ascii="Titillium Web" w:hAnsi="Titillium Web"/>
          <w:b/>
          <w:bCs/>
          <w:lang w:val="it-IT"/>
        </w:rPr>
        <w:t xml:space="preserve">Arti visive </w:t>
      </w:r>
      <w:r w:rsidR="00A1265A" w:rsidRPr="00A1265A">
        <w:rPr>
          <w:rFonts w:ascii="Titillium Web" w:hAnsi="Titillium Web"/>
          <w:lang w:val="it-IT"/>
        </w:rPr>
        <w:t>(inclusa fotografia)</w:t>
      </w:r>
      <w:r>
        <w:rPr>
          <w:rFonts w:ascii="Titillium Web" w:hAnsi="Titillium Web"/>
          <w:b/>
          <w:bCs/>
          <w:lang w:val="it-IT"/>
        </w:rPr>
        <w:t xml:space="preserve"> </w:t>
      </w:r>
      <w:r w:rsidRPr="00CC7545">
        <w:rPr>
          <w:rFonts w:ascii="Titillium Web" w:hAnsi="Titillium Web"/>
          <w:lang w:val="it-IT"/>
        </w:rPr>
        <w:t>/</w:t>
      </w:r>
      <w:r>
        <w:rPr>
          <w:rFonts w:ascii="Titillium Web" w:hAnsi="Titillium Web"/>
          <w:b/>
          <w:bCs/>
          <w:lang w:val="it-IT"/>
        </w:rPr>
        <w:t xml:space="preserve"> 6) </w:t>
      </w:r>
      <w:r w:rsidR="00A1265A" w:rsidRPr="00A1265A">
        <w:rPr>
          <w:rFonts w:ascii="Titillium Web" w:hAnsi="Titillium Web"/>
          <w:b/>
          <w:bCs/>
          <w:lang w:val="it-IT"/>
        </w:rPr>
        <w:t>Architettura, Design</w:t>
      </w:r>
      <w:r>
        <w:rPr>
          <w:rFonts w:ascii="Titillium Web" w:hAnsi="Titillium Web"/>
          <w:b/>
          <w:bCs/>
          <w:lang w:val="it-IT"/>
        </w:rPr>
        <w:t xml:space="preserve"> </w:t>
      </w:r>
      <w:r w:rsidRPr="00CC7545">
        <w:rPr>
          <w:rFonts w:ascii="Titillium Web" w:hAnsi="Titillium Web"/>
          <w:lang w:val="it-IT"/>
        </w:rPr>
        <w:t>/</w:t>
      </w:r>
      <w:r>
        <w:rPr>
          <w:rFonts w:ascii="Titillium Web" w:hAnsi="Titillium Web"/>
          <w:b/>
          <w:bCs/>
          <w:lang w:val="it-IT"/>
        </w:rPr>
        <w:t xml:space="preserve"> 7) </w:t>
      </w:r>
      <w:r w:rsidR="00A1265A" w:rsidRPr="00A1265A">
        <w:rPr>
          <w:rFonts w:ascii="Titillium Web" w:hAnsi="Titillium Web"/>
          <w:b/>
          <w:bCs/>
          <w:lang w:val="it-IT"/>
        </w:rPr>
        <w:t>Letteratura ed editoria</w:t>
      </w:r>
      <w:r>
        <w:rPr>
          <w:rFonts w:ascii="Titillium Web" w:hAnsi="Titillium Web"/>
          <w:b/>
          <w:bCs/>
          <w:lang w:val="it-IT"/>
        </w:rPr>
        <w:t xml:space="preserve"> </w:t>
      </w:r>
      <w:r w:rsidRPr="00CC7545">
        <w:rPr>
          <w:rFonts w:ascii="Titillium Web" w:hAnsi="Titillium Web"/>
          <w:lang w:val="it-IT"/>
        </w:rPr>
        <w:t>/</w:t>
      </w:r>
      <w:r>
        <w:rPr>
          <w:rFonts w:ascii="Titillium Web" w:hAnsi="Titillium Web"/>
          <w:b/>
          <w:bCs/>
          <w:lang w:val="it-IT"/>
        </w:rPr>
        <w:t xml:space="preserve"> 8) </w:t>
      </w:r>
      <w:r w:rsidR="00A1265A" w:rsidRPr="00A1265A">
        <w:rPr>
          <w:rFonts w:ascii="Titillium Web" w:hAnsi="Titillium Web"/>
          <w:b/>
          <w:bCs/>
          <w:lang w:val="it-IT"/>
        </w:rPr>
        <w:t>Moda, Artigianato artistico</w:t>
      </w:r>
    </w:p>
    <w:p w14:paraId="52BC34BA" w14:textId="77777777" w:rsidR="00C45736" w:rsidRDefault="00C45736" w:rsidP="00C45736">
      <w:pPr>
        <w:rPr>
          <w:b/>
          <w:bCs/>
          <w:lang w:val="it-IT"/>
        </w:rPr>
      </w:pPr>
    </w:p>
    <w:p w14:paraId="0CDC61E8" w14:textId="4A703E78" w:rsidR="00C45736" w:rsidRDefault="00FA6E34" w:rsidP="00C45736">
      <w:pPr>
        <w:rPr>
          <w:rFonts w:ascii="Titillium Web" w:hAnsi="Titillium Web"/>
          <w:i/>
          <w:iCs/>
          <w:sz w:val="20"/>
          <w:szCs w:val="20"/>
          <w:lang w:val="it-IT"/>
        </w:rPr>
      </w:pPr>
      <w:r>
        <w:rPr>
          <w:rFonts w:ascii="Titillium Web" w:hAnsi="Titillium Web"/>
          <w:b/>
          <w:bCs/>
          <w:lang w:val="it-IT"/>
        </w:rPr>
        <w:t xml:space="preserve">Comparto </w:t>
      </w:r>
      <w:r w:rsidR="00C45736">
        <w:rPr>
          <w:b/>
          <w:bCs/>
          <w:lang w:val="it-IT"/>
        </w:rPr>
        <w:t xml:space="preserve"> </w:t>
      </w:r>
      <w:r w:rsidR="00770B9A" w:rsidRPr="00770B9A">
        <w:rPr>
          <w:i/>
          <w:iCs/>
          <w:lang w:val="it-IT"/>
        </w:rPr>
        <w:t>____________________________</w:t>
      </w:r>
      <w:r w:rsidR="00770B9A">
        <w:rPr>
          <w:i/>
          <w:iCs/>
          <w:lang w:val="it-IT"/>
        </w:rPr>
        <w:t xml:space="preserve"> </w:t>
      </w:r>
      <w:r w:rsidR="00770B9A" w:rsidRPr="00770B9A">
        <w:rPr>
          <w:rFonts w:ascii="Titillium Web" w:hAnsi="Titillium Web"/>
          <w:i/>
          <w:iCs/>
          <w:sz w:val="20"/>
          <w:szCs w:val="20"/>
          <w:lang w:val="it-IT"/>
        </w:rPr>
        <w:t xml:space="preserve">[indicare </w:t>
      </w:r>
      <w:r>
        <w:rPr>
          <w:rFonts w:ascii="Titillium Web" w:hAnsi="Titillium Web"/>
          <w:i/>
          <w:iCs/>
          <w:sz w:val="20"/>
          <w:szCs w:val="20"/>
          <w:lang w:val="it-IT"/>
        </w:rPr>
        <w:t>il comparto</w:t>
      </w:r>
      <w:r w:rsidR="00770B9A" w:rsidRPr="00770B9A">
        <w:rPr>
          <w:rFonts w:ascii="Titillium Web" w:hAnsi="Titillium Web"/>
          <w:i/>
          <w:iCs/>
          <w:sz w:val="20"/>
          <w:szCs w:val="20"/>
          <w:lang w:val="it-IT"/>
        </w:rPr>
        <w:t xml:space="preserve"> per cui si intende proporre il commento]</w:t>
      </w:r>
      <w:r w:rsidR="00173000">
        <w:rPr>
          <w:rFonts w:ascii="Titillium Web" w:hAnsi="Titillium Web"/>
          <w:i/>
          <w:iCs/>
          <w:sz w:val="20"/>
          <w:szCs w:val="20"/>
          <w:lang w:val="it-IT"/>
        </w:rPr>
        <w:t xml:space="preserve"> </w:t>
      </w:r>
    </w:p>
    <w:p w14:paraId="2C409D3B" w14:textId="0216BE2B" w:rsidR="00173000" w:rsidRPr="00C45736" w:rsidRDefault="00173000" w:rsidP="00C45736">
      <w:pPr>
        <w:rPr>
          <w:rFonts w:ascii="Titillium Web" w:hAnsi="Titillium Web"/>
          <w:i/>
          <w:iCs/>
          <w:sz w:val="20"/>
          <w:szCs w:val="20"/>
          <w:lang w:val="it-IT"/>
        </w:rPr>
      </w:pPr>
      <w:r w:rsidRPr="00FA6E34">
        <w:rPr>
          <w:rFonts w:ascii="Titillium Web" w:hAnsi="Titillium Web"/>
          <w:i/>
          <w:iCs/>
          <w:sz w:val="20"/>
          <w:szCs w:val="20"/>
          <w:lang w:val="it-IT"/>
        </w:rPr>
        <w:t>La lunghezza complessiva dei commenti non deve superare le 2.000 battute.</w:t>
      </w:r>
      <w:r w:rsidRPr="00173000">
        <w:rPr>
          <w:rFonts w:ascii="Titillium Web" w:hAnsi="Titillium Web"/>
          <w:i/>
          <w:iCs/>
          <w:sz w:val="20"/>
          <w:szCs w:val="20"/>
          <w:lang w:val="it-IT"/>
        </w:rPr>
        <w:t xml:space="preserve"> </w:t>
      </w:r>
    </w:p>
    <w:p w14:paraId="3D74FDC2" w14:textId="3674D861" w:rsidR="009D6911" w:rsidRDefault="009D6911" w:rsidP="00C45736">
      <w:pPr>
        <w:rPr>
          <w:b/>
          <w:bCs/>
          <w:i/>
          <w:iCs/>
          <w:lang w:val="it-IT"/>
        </w:rPr>
      </w:pPr>
      <w:r>
        <w:rPr>
          <w:b/>
          <w:bCs/>
          <w:i/>
          <w:iCs/>
          <w:lang w:val="it-IT"/>
        </w:rPr>
        <w:t>Commento al parag</w:t>
      </w:r>
      <w:r w:rsidR="00B05219">
        <w:rPr>
          <w:b/>
          <w:bCs/>
          <w:i/>
          <w:iCs/>
          <w:lang w:val="it-IT"/>
        </w:rPr>
        <w:t>rafo 2.2 – I fabbisogni del comparto</w:t>
      </w:r>
      <w:r w:rsidR="001F5555" w:rsidRPr="001F5555">
        <w:rPr>
          <w:i/>
          <w:iCs/>
          <w:lang w:val="it-IT"/>
        </w:rPr>
        <w:t xml:space="preserve"> </w:t>
      </w:r>
    </w:p>
    <w:p w14:paraId="56986CE0" w14:textId="0CD50310" w:rsidR="00B05219" w:rsidRDefault="00C45736" w:rsidP="001143EA">
      <w:pPr>
        <w:jc w:val="both"/>
        <w:rPr>
          <w:i/>
          <w:iCs/>
          <w:lang w:val="it-IT"/>
        </w:rPr>
      </w:pPr>
      <w:r w:rsidRPr="00C45736">
        <w:rPr>
          <w:b/>
          <w:bCs/>
          <w:i/>
          <w:iCs/>
          <w:lang w:val="it-IT"/>
        </w:rPr>
        <w:t xml:space="preserve">_ _ _ _ _ _ _ _ _ _ _ _ _ _ _ _ _ _ _ _ _ _ _ _ _ _ _ _ _ _ _ _ _ _ _ _ _ _ _ _ _ _ _ _ _ _ _ _ _ _ _ </w:t>
      </w:r>
      <w:r w:rsidRPr="00C45736">
        <w:rPr>
          <w:i/>
          <w:iCs/>
          <w:lang w:val="it-IT"/>
        </w:rPr>
        <w:t xml:space="preserve">_ _ _ _ _ _ _ _ _ _ _ _ _ _ _ _ _ _ _ _ _ _ _ _ _ _ _ _ _ _ _ _ _ _ ___ _ _ _ _ _ _ _ _ _ _ _ _ _ _ _ _ _ _ _ _ _ _ _ </w:t>
      </w:r>
      <w:r w:rsidRPr="00C45736">
        <w:rPr>
          <w:b/>
          <w:bCs/>
          <w:i/>
          <w:iCs/>
          <w:lang w:val="it-IT"/>
        </w:rPr>
        <w:t xml:space="preserve">_ _ _ _ _ </w:t>
      </w:r>
      <w:r w:rsidRPr="00C45736">
        <w:rPr>
          <w:i/>
          <w:iCs/>
          <w:lang w:val="it-IT"/>
        </w:rPr>
        <w:t xml:space="preserve">_ _ _ _ _ _ _ _ _ _ _ _ _ _ _ _ _ _ _ </w:t>
      </w:r>
      <w:r w:rsidRPr="00C45736">
        <w:rPr>
          <w:b/>
          <w:bCs/>
          <w:i/>
          <w:iCs/>
          <w:lang w:val="it-IT"/>
        </w:rPr>
        <w:t xml:space="preserve">_ _ _ _ _ _ _ _ _ _ _ _ _ _ _ _ _ _ _ _ _ _ _ _ _ _ _ _ _ _ _ _ _ _ _ _ _ _ _ _ _ _ _ _ _ _ _ _ _ _ _ </w:t>
      </w:r>
      <w:r w:rsidRPr="00C45736">
        <w:rPr>
          <w:i/>
          <w:iCs/>
          <w:lang w:val="it-IT"/>
        </w:rPr>
        <w:t xml:space="preserve">_ _ _ _ _ _ _ _ _ _ _ _ _ _ _ _ </w:t>
      </w:r>
      <w:r w:rsidRPr="00C45736">
        <w:rPr>
          <w:b/>
          <w:bCs/>
          <w:i/>
          <w:iCs/>
          <w:lang w:val="it-IT"/>
        </w:rPr>
        <w:t xml:space="preserve">_ _ _ _ _ _ _ _ _ _ _ _ _ _ _ _ _ _ _ _ _ _ _ _ _ _ _ _ _ _ _ _ _ _ _ _ _ _ _ _ _ _ _ _ _ _ _ _ _ _ _ </w:t>
      </w:r>
      <w:r w:rsidRPr="00C45736">
        <w:rPr>
          <w:i/>
          <w:iCs/>
          <w:lang w:val="it-IT"/>
        </w:rPr>
        <w:t xml:space="preserve">_ _ _ _ _ _ _ _ _ _ _ _ _ _ _ _ </w:t>
      </w:r>
      <w:r w:rsidRPr="00C45736">
        <w:rPr>
          <w:b/>
          <w:bCs/>
          <w:i/>
          <w:iCs/>
          <w:lang w:val="it-IT"/>
        </w:rPr>
        <w:t xml:space="preserve">_ _ _ _ _ _ _ _ _ _ _ _ _ _ _ _ _ _ _ _ _ _ _ _ _ _ _ _ _ _ _ _ _ _ _ _ _ _ _ _ _ _ _ _ _ _ _ _ _ _ _ </w:t>
      </w:r>
      <w:r w:rsidRPr="00C45736">
        <w:rPr>
          <w:i/>
          <w:iCs/>
          <w:lang w:val="it-IT"/>
        </w:rPr>
        <w:t xml:space="preserve">_ _ _ _ </w:t>
      </w:r>
      <w:r w:rsidR="001143EA" w:rsidRPr="001143EA">
        <w:rPr>
          <w:i/>
          <w:iCs/>
          <w:lang w:val="it-IT"/>
        </w:rPr>
        <w:t xml:space="preserve"> _ _ _ _ _ _ _ </w:t>
      </w:r>
    </w:p>
    <w:p w14:paraId="7BF87F9C" w14:textId="77777777" w:rsidR="00B05219" w:rsidRDefault="00B05219" w:rsidP="00C45736">
      <w:pPr>
        <w:rPr>
          <w:i/>
          <w:iCs/>
          <w:lang w:val="it-IT"/>
        </w:rPr>
      </w:pPr>
    </w:p>
    <w:p w14:paraId="6B8C6E39" w14:textId="32AE7720" w:rsidR="00B05219" w:rsidRPr="00B05219" w:rsidRDefault="00B05219" w:rsidP="00C45736">
      <w:pPr>
        <w:rPr>
          <w:b/>
          <w:bCs/>
          <w:i/>
          <w:iCs/>
          <w:lang w:val="it-IT"/>
        </w:rPr>
      </w:pPr>
      <w:r w:rsidRPr="00B05219">
        <w:rPr>
          <w:b/>
          <w:bCs/>
          <w:i/>
          <w:iCs/>
          <w:lang w:val="it-IT"/>
        </w:rPr>
        <w:t>Commento al paragrafo 2.</w:t>
      </w:r>
      <w:r w:rsidR="005045D2">
        <w:rPr>
          <w:b/>
          <w:bCs/>
          <w:i/>
          <w:iCs/>
          <w:lang w:val="it-IT"/>
        </w:rPr>
        <w:t>3</w:t>
      </w:r>
      <w:r w:rsidRPr="00B05219">
        <w:rPr>
          <w:b/>
          <w:bCs/>
          <w:i/>
          <w:iCs/>
          <w:lang w:val="it-IT"/>
        </w:rPr>
        <w:t xml:space="preserve"> – </w:t>
      </w:r>
      <w:r w:rsidR="00DE71AC">
        <w:rPr>
          <w:b/>
          <w:bCs/>
          <w:i/>
          <w:iCs/>
          <w:lang w:val="it-IT"/>
        </w:rPr>
        <w:t>P</w:t>
      </w:r>
      <w:r w:rsidR="001143EA">
        <w:rPr>
          <w:b/>
          <w:bCs/>
          <w:i/>
          <w:iCs/>
          <w:lang w:val="it-IT"/>
        </w:rPr>
        <w:t>riorità</w:t>
      </w:r>
      <w:r w:rsidR="00DE71AC">
        <w:rPr>
          <w:b/>
          <w:bCs/>
          <w:i/>
          <w:iCs/>
          <w:lang w:val="it-IT"/>
        </w:rPr>
        <w:t xml:space="preserve"> per </w:t>
      </w:r>
      <w:r w:rsidR="00FA6E34">
        <w:rPr>
          <w:b/>
          <w:bCs/>
          <w:i/>
          <w:iCs/>
          <w:lang w:val="it-IT"/>
        </w:rPr>
        <w:t xml:space="preserve">il comparto </w:t>
      </w:r>
      <w:r w:rsidR="00DE71AC" w:rsidRPr="00DE71AC">
        <w:rPr>
          <w:i/>
          <w:iCs/>
          <w:lang w:val="it-IT"/>
        </w:rPr>
        <w:t>[indicare se punto a), b), c)]</w:t>
      </w:r>
      <w:r w:rsidR="001F5555">
        <w:rPr>
          <w:i/>
          <w:iCs/>
          <w:lang w:val="it-IT"/>
        </w:rPr>
        <w:t xml:space="preserve"> </w:t>
      </w:r>
    </w:p>
    <w:p w14:paraId="7DA4A71E" w14:textId="07448AC5" w:rsidR="00C45736" w:rsidRPr="00C45736" w:rsidRDefault="00C45736" w:rsidP="00C45736">
      <w:pPr>
        <w:rPr>
          <w:b/>
          <w:bCs/>
          <w:i/>
          <w:iCs/>
          <w:lang w:val="it-IT"/>
        </w:rPr>
      </w:pPr>
      <w:r w:rsidRPr="00C45736">
        <w:rPr>
          <w:i/>
          <w:iCs/>
          <w:lang w:val="it-IT"/>
        </w:rPr>
        <w:t xml:space="preserve">_ _ _ _ _ </w:t>
      </w:r>
      <w:r w:rsidRPr="00C45736">
        <w:rPr>
          <w:b/>
          <w:bCs/>
          <w:i/>
          <w:iCs/>
          <w:lang w:val="it-IT"/>
        </w:rPr>
        <w:t xml:space="preserve">_ _ _ _ _ _ _ _ _ _ _ _ _ _ _ _ _ _ _ _ _ _ _ _ _ _ _ _ _ _ _ _ _ _ _ _ _ _ _ _ _ _ _ _ _ _ _ _ _ _ _ </w:t>
      </w:r>
      <w:r w:rsidRPr="00C45736">
        <w:rPr>
          <w:i/>
          <w:iCs/>
          <w:lang w:val="it-IT"/>
        </w:rPr>
        <w:t xml:space="preserve">_ _ _ _ _ _ _ _ _ _ _ _ _ _ _ _ </w:t>
      </w:r>
      <w:r w:rsidRPr="00C45736">
        <w:rPr>
          <w:b/>
          <w:bCs/>
          <w:i/>
          <w:iCs/>
          <w:lang w:val="it-IT"/>
        </w:rPr>
        <w:t xml:space="preserve">_ _ _ _ _ _ _ _ _ _ _ _ _ _ _ _ _ _ _ _ _ _ _ _ _ _ _ _ _ _ _ _ _ _ _ _ _ _ _ _ _ _ _ _ _ _ _ _ _ _ _ </w:t>
      </w:r>
      <w:r w:rsidRPr="00C45736">
        <w:rPr>
          <w:i/>
          <w:iCs/>
          <w:lang w:val="it-IT"/>
        </w:rPr>
        <w:t xml:space="preserve">_ _ _ _ _ _ _ _ _ _ _ _ _ _ _ _ </w:t>
      </w:r>
      <w:r w:rsidRPr="00C45736">
        <w:rPr>
          <w:b/>
          <w:bCs/>
          <w:i/>
          <w:iCs/>
          <w:lang w:val="it-IT"/>
        </w:rPr>
        <w:t xml:space="preserve">_ _ _ _ _ _ _ _ _ _ _ _ _ _ _ _ _ _ _ _ _ _ _ _ _ _ _ _ _ _ _ _ _ _ _ _ _ _ _ _ _ _ _ _ _ _ _ _ _ _ _ </w:t>
      </w:r>
      <w:r w:rsidRPr="00C45736">
        <w:rPr>
          <w:i/>
          <w:iCs/>
          <w:lang w:val="it-IT"/>
        </w:rPr>
        <w:t xml:space="preserve">_ _ _ _ _ _ _ _ </w:t>
      </w:r>
      <w:r w:rsidRPr="00C45736">
        <w:rPr>
          <w:i/>
          <w:iCs/>
          <w:lang w:val="it-IT"/>
        </w:rPr>
        <w:lastRenderedPageBreak/>
        <w:t xml:space="preserve">_ _ _ _ _ _ _ _ _ _ _ _ _ _ _ _ _ _ _ _ _ _ _ _ _ _ _ _ _ _ _ _ _ _ _ _ _ _ _ _ _ _ _ _ _ _ _ </w:t>
      </w:r>
      <w:r w:rsidRPr="00C45736">
        <w:rPr>
          <w:b/>
          <w:bCs/>
          <w:i/>
          <w:iCs/>
          <w:lang w:val="it-IT"/>
        </w:rPr>
        <w:t xml:space="preserve">_ _ _ _ _ _ _ _ _ _ _ _ _ _ _ _ _ _ _ _ _ _ _ _ _ _ _ _ </w:t>
      </w:r>
      <w:r w:rsidR="00276CA4" w:rsidRPr="00276CA4">
        <w:rPr>
          <w:b/>
          <w:bCs/>
          <w:i/>
          <w:iCs/>
          <w:lang w:val="it-IT"/>
        </w:rPr>
        <w:t xml:space="preserve">_ _ _ _ _ _ _ _ __ _ _ _ _ _ _ _ __ _ _ _ _ _ _ _ __ _ _ _ _ _ _ _ __ _ _ _ _ _ _ _ __ _ _ _ _ _ _ _ __ _ _ _ _ </w:t>
      </w:r>
    </w:p>
    <w:p w14:paraId="47094CAA" w14:textId="77777777" w:rsidR="00CC7545" w:rsidRDefault="00CC7545" w:rsidP="00C45736">
      <w:pPr>
        <w:rPr>
          <w:lang w:val="it-IT"/>
        </w:rPr>
      </w:pPr>
    </w:p>
    <w:p w14:paraId="30AC1FB0" w14:textId="292ACFEF" w:rsidR="00C45736" w:rsidRPr="00C45736" w:rsidRDefault="003E01A3" w:rsidP="00C45736">
      <w:pPr>
        <w:rPr>
          <w:bCs/>
          <w:lang w:val="it-IT"/>
        </w:rPr>
      </w:pPr>
      <w:r>
        <w:rPr>
          <w:lang w:val="it-IT"/>
        </w:rPr>
        <w:t>[</w:t>
      </w:r>
      <w:r w:rsidR="00C45736" w:rsidRPr="00C45736">
        <w:rPr>
          <w:lang w:val="it-IT"/>
        </w:rPr>
        <w:t xml:space="preserve">Per inserire commenti </w:t>
      </w:r>
      <w:r w:rsidR="00276CA4">
        <w:rPr>
          <w:lang w:val="it-IT"/>
        </w:rPr>
        <w:t>a più di un</w:t>
      </w:r>
      <w:r w:rsidR="00FA6E34">
        <w:rPr>
          <w:lang w:val="it-IT"/>
        </w:rPr>
        <w:t xml:space="preserve"> comparto</w:t>
      </w:r>
      <w:r>
        <w:rPr>
          <w:lang w:val="it-IT"/>
        </w:rPr>
        <w:t>,</w:t>
      </w:r>
      <w:r w:rsidR="00C45736" w:rsidRPr="00C45736">
        <w:rPr>
          <w:lang w:val="it-IT"/>
        </w:rPr>
        <w:t xml:space="preserve"> </w:t>
      </w:r>
      <w:r w:rsidR="001F5555">
        <w:rPr>
          <w:lang w:val="it-IT"/>
        </w:rPr>
        <w:t>copiare e incollare</w:t>
      </w:r>
      <w:r w:rsidR="00C45736" w:rsidRPr="00C45736">
        <w:rPr>
          <w:lang w:val="it-IT"/>
        </w:rPr>
        <w:t xml:space="preserve"> la dicitura: </w:t>
      </w:r>
      <w:r w:rsidR="00FA6E34">
        <w:rPr>
          <w:b/>
          <w:bCs/>
          <w:lang w:val="it-IT"/>
        </w:rPr>
        <w:t>Comparto</w:t>
      </w:r>
      <w:r w:rsidR="00C45736" w:rsidRPr="00C45736">
        <w:rPr>
          <w:b/>
          <w:bCs/>
          <w:lang w:val="it-IT"/>
        </w:rPr>
        <w:t xml:space="preserve"> __</w:t>
      </w:r>
      <w:r>
        <w:rPr>
          <w:bCs/>
          <w:lang w:val="it-IT"/>
        </w:rPr>
        <w:t xml:space="preserve"> e replicare lo spazio dedicato al testo]</w:t>
      </w:r>
      <w:r w:rsidR="00882793">
        <w:rPr>
          <w:bCs/>
          <w:lang w:val="it-IT"/>
        </w:rPr>
        <w:t xml:space="preserve"> </w:t>
      </w:r>
      <w:r w:rsidR="00882793" w:rsidRPr="00882793">
        <w:rPr>
          <w:bCs/>
          <w:i/>
          <w:iCs/>
          <w:lang w:val="it-IT"/>
        </w:rPr>
        <w:t>(</w:t>
      </w:r>
      <w:r w:rsidR="00882793" w:rsidRPr="00882793">
        <w:rPr>
          <w:bCs/>
          <w:i/>
          <w:iCs/>
          <w:u w:val="single"/>
          <w:lang w:val="it-IT"/>
        </w:rPr>
        <w:t>max 2.000 battute</w:t>
      </w:r>
      <w:r w:rsidR="00882793" w:rsidRPr="00882793">
        <w:rPr>
          <w:bCs/>
          <w:i/>
          <w:iCs/>
          <w:lang w:val="it-IT"/>
        </w:rPr>
        <w:t>)</w:t>
      </w:r>
    </w:p>
    <w:p w14:paraId="4B12DDBD" w14:textId="77777777" w:rsidR="00C45736" w:rsidRDefault="00C45736" w:rsidP="001C04E8">
      <w:pPr>
        <w:rPr>
          <w:lang w:val="it-IT"/>
        </w:rPr>
      </w:pPr>
    </w:p>
    <w:p w14:paraId="77686D1B" w14:textId="77777777" w:rsidR="003E01A3" w:rsidRDefault="003E01A3" w:rsidP="001C04E8">
      <w:pPr>
        <w:rPr>
          <w:lang w:val="it-IT"/>
        </w:rPr>
      </w:pPr>
    </w:p>
    <w:p w14:paraId="5E394A80" w14:textId="1CD0D1FC" w:rsidR="001C04E8" w:rsidRPr="001C04E8" w:rsidRDefault="001C04E8" w:rsidP="001C04E8">
      <w:pPr>
        <w:rPr>
          <w:lang w:val="it-IT"/>
        </w:rPr>
      </w:pPr>
      <w:r w:rsidRPr="001C04E8">
        <w:rPr>
          <w:lang w:val="it-IT"/>
        </w:rPr>
        <w:t>Autorizzazione al trattamento dei propri dati personali ai sensi del Reg. UE 2016/679</w:t>
      </w:r>
      <w:r w:rsidR="00662087">
        <w:rPr>
          <w:lang w:val="it-IT"/>
        </w:rPr>
        <w:t>*</w:t>
      </w:r>
      <w:r w:rsidR="001065C4">
        <w:rPr>
          <w:lang w:val="it-IT"/>
        </w:rPr>
        <w:t>.</w:t>
      </w:r>
    </w:p>
    <w:p w14:paraId="66058EC2" w14:textId="77777777" w:rsidR="001065C4" w:rsidRDefault="001065C4" w:rsidP="001C04E8">
      <w:pPr>
        <w:rPr>
          <w:lang w:val="it-IT"/>
        </w:rPr>
      </w:pPr>
    </w:p>
    <w:p w14:paraId="6D179776" w14:textId="6C4A686F" w:rsidR="003E01A3" w:rsidRDefault="001C04E8" w:rsidP="001C04E8">
      <w:pPr>
        <w:rPr>
          <w:lang w:val="it-IT"/>
        </w:rPr>
      </w:pPr>
      <w:r w:rsidRPr="001C04E8">
        <w:rPr>
          <w:lang w:val="it-IT"/>
        </w:rPr>
        <w:t>__ / __ / 202</w:t>
      </w:r>
      <w:r w:rsidR="003E01A3">
        <w:rPr>
          <w:lang w:val="it-IT"/>
        </w:rPr>
        <w:t>5</w:t>
      </w:r>
    </w:p>
    <w:p w14:paraId="640B5E11" w14:textId="77777777" w:rsidR="001065C4" w:rsidRDefault="001065C4" w:rsidP="001C04E8">
      <w:pPr>
        <w:rPr>
          <w:lang w:val="it-IT"/>
        </w:rPr>
      </w:pPr>
    </w:p>
    <w:p w14:paraId="368C3A9E" w14:textId="6A918E93" w:rsidR="001C04E8" w:rsidRPr="001C04E8" w:rsidRDefault="001C04E8" w:rsidP="001C04E8">
      <w:pPr>
        <w:rPr>
          <w:lang w:val="it-IT"/>
        </w:rPr>
      </w:pPr>
      <w:r w:rsidRPr="001C04E8">
        <w:rPr>
          <w:lang w:val="it-IT"/>
        </w:rPr>
        <w:t>________________________________</w:t>
      </w:r>
    </w:p>
    <w:p w14:paraId="3CB1A0E1" w14:textId="7D32E0A0" w:rsidR="001C04E8" w:rsidRPr="001C04E8" w:rsidRDefault="001C04E8" w:rsidP="001C04E8">
      <w:pPr>
        <w:rPr>
          <w:lang w:val="it-IT"/>
        </w:rPr>
      </w:pPr>
      <w:r w:rsidRPr="001C04E8">
        <w:rPr>
          <w:lang w:val="it-IT"/>
        </w:rPr>
        <w:t>Firma</w:t>
      </w:r>
    </w:p>
    <w:p w14:paraId="2B9F2E57" w14:textId="77777777" w:rsidR="001C04E8" w:rsidRDefault="001C04E8" w:rsidP="001C04E8">
      <w:pPr>
        <w:rPr>
          <w:lang w:val="it-IT"/>
        </w:rPr>
      </w:pPr>
      <w:bookmarkStart w:id="0" w:name="_GoBack"/>
      <w:bookmarkEnd w:id="0"/>
    </w:p>
    <w:p w14:paraId="6CC8170B" w14:textId="77777777" w:rsidR="00662087" w:rsidRDefault="00662087" w:rsidP="001C04E8">
      <w:pPr>
        <w:rPr>
          <w:lang w:val="it-IT"/>
        </w:rPr>
      </w:pPr>
    </w:p>
    <w:p w14:paraId="6764D02B" w14:textId="77777777" w:rsidR="00662087" w:rsidRDefault="00662087" w:rsidP="001C04E8">
      <w:pPr>
        <w:rPr>
          <w:lang w:val="it-IT"/>
        </w:rPr>
      </w:pPr>
    </w:p>
    <w:p w14:paraId="1D61085B" w14:textId="77777777" w:rsidR="00662087" w:rsidRDefault="00662087" w:rsidP="001C04E8">
      <w:pPr>
        <w:rPr>
          <w:lang w:val="it-IT"/>
        </w:rPr>
      </w:pPr>
    </w:p>
    <w:p w14:paraId="0B14A259" w14:textId="77777777" w:rsidR="00662087" w:rsidRDefault="00662087" w:rsidP="001C04E8">
      <w:pPr>
        <w:rPr>
          <w:lang w:val="it-IT"/>
        </w:rPr>
      </w:pPr>
    </w:p>
    <w:p w14:paraId="1CB8F9E7" w14:textId="77777777" w:rsidR="00662087" w:rsidRDefault="00662087" w:rsidP="001C04E8">
      <w:pPr>
        <w:rPr>
          <w:lang w:val="it-IT"/>
        </w:rPr>
      </w:pPr>
    </w:p>
    <w:p w14:paraId="654343C9" w14:textId="77777777" w:rsidR="00662087" w:rsidRDefault="00662087" w:rsidP="001C04E8">
      <w:pPr>
        <w:rPr>
          <w:lang w:val="it-IT"/>
        </w:rPr>
      </w:pPr>
    </w:p>
    <w:p w14:paraId="02DD7138" w14:textId="77777777" w:rsidR="00662087" w:rsidRDefault="00662087" w:rsidP="001C04E8">
      <w:pPr>
        <w:rPr>
          <w:lang w:val="it-IT"/>
        </w:rPr>
      </w:pPr>
    </w:p>
    <w:p w14:paraId="1BDE3CBF" w14:textId="77777777" w:rsidR="00662087" w:rsidRDefault="00662087" w:rsidP="001C04E8">
      <w:pPr>
        <w:rPr>
          <w:lang w:val="it-IT"/>
        </w:rPr>
      </w:pPr>
    </w:p>
    <w:p w14:paraId="54088FC4" w14:textId="77777777" w:rsidR="00662087" w:rsidRDefault="00662087" w:rsidP="001C04E8">
      <w:pPr>
        <w:rPr>
          <w:lang w:val="it-IT"/>
        </w:rPr>
      </w:pPr>
    </w:p>
    <w:p w14:paraId="3B5D1136" w14:textId="77777777" w:rsidR="00662087" w:rsidRDefault="00662087" w:rsidP="001C04E8">
      <w:pPr>
        <w:rPr>
          <w:lang w:val="it-IT"/>
        </w:rPr>
      </w:pPr>
    </w:p>
    <w:p w14:paraId="0DD1A3AC" w14:textId="77777777" w:rsidR="00662087" w:rsidRDefault="00662087" w:rsidP="001C04E8">
      <w:pPr>
        <w:rPr>
          <w:lang w:val="it-IT"/>
        </w:rPr>
      </w:pPr>
    </w:p>
    <w:p w14:paraId="6970A647" w14:textId="77777777" w:rsidR="00662087" w:rsidRDefault="00662087" w:rsidP="001C04E8">
      <w:pPr>
        <w:rPr>
          <w:lang w:val="it-IT"/>
        </w:rPr>
      </w:pPr>
    </w:p>
    <w:p w14:paraId="4301550D" w14:textId="77777777" w:rsidR="00662087" w:rsidRDefault="00662087" w:rsidP="001C04E8">
      <w:pPr>
        <w:rPr>
          <w:lang w:val="it-IT"/>
        </w:rPr>
      </w:pPr>
    </w:p>
    <w:p w14:paraId="2349CDFD" w14:textId="77777777" w:rsidR="00662087" w:rsidRDefault="00662087" w:rsidP="001C04E8">
      <w:pPr>
        <w:rPr>
          <w:lang w:val="it-IT"/>
        </w:rPr>
      </w:pPr>
    </w:p>
    <w:p w14:paraId="478B5AFB" w14:textId="77777777" w:rsidR="00662087" w:rsidRDefault="00662087" w:rsidP="001C04E8">
      <w:pPr>
        <w:rPr>
          <w:lang w:val="it-IT"/>
        </w:rPr>
      </w:pPr>
    </w:p>
    <w:p w14:paraId="72D8A86F" w14:textId="77777777" w:rsidR="00662087" w:rsidRDefault="00662087" w:rsidP="001C04E8">
      <w:pPr>
        <w:rPr>
          <w:lang w:val="it-IT"/>
        </w:rPr>
      </w:pPr>
    </w:p>
    <w:p w14:paraId="6F0D95FF" w14:textId="43BC244A" w:rsidR="00AF4ECB" w:rsidRPr="00AF4ECB" w:rsidRDefault="00AF4ECB" w:rsidP="00AF4ECB">
      <w:pPr>
        <w:jc w:val="center"/>
        <w:rPr>
          <w:rFonts w:ascii="Titillium Web" w:hAnsi="Titillium Web"/>
          <w:lang w:val="it-IT"/>
        </w:rPr>
      </w:pPr>
      <w:r w:rsidRPr="00AF4ECB">
        <w:rPr>
          <w:rFonts w:ascii="Titillium Web" w:hAnsi="Titillium Web"/>
          <w:b/>
          <w:bCs/>
          <w:lang w:val="it-IT"/>
        </w:rPr>
        <w:lastRenderedPageBreak/>
        <w:t>INFORMAZIONI SUL TRATTAMENTO DEI DATI PERSONALI</w:t>
      </w:r>
      <w:r w:rsidRPr="00AF4ECB">
        <w:rPr>
          <w:rFonts w:ascii="Titillium Web" w:hAnsi="Titillium Web"/>
          <w:b/>
          <w:bCs/>
          <w:lang w:val="it-IT"/>
        </w:rPr>
        <w:br/>
      </w:r>
      <w:r>
        <w:rPr>
          <w:rFonts w:ascii="Titillium Web" w:hAnsi="Titillium Web"/>
          <w:lang w:val="it-IT"/>
        </w:rPr>
        <w:t>*</w:t>
      </w:r>
      <w:r w:rsidRPr="00AF4ECB">
        <w:rPr>
          <w:rFonts w:ascii="Titillium Web" w:hAnsi="Titillium Web"/>
          <w:lang w:val="it-IT"/>
        </w:rPr>
        <w:t>(art. 13 del Regolamento (UE) 2016/679)</w:t>
      </w:r>
    </w:p>
    <w:p w14:paraId="540FD30F" w14:textId="77777777" w:rsidR="00662087" w:rsidRPr="00662087" w:rsidRDefault="00662087" w:rsidP="00AF4ECB">
      <w:pPr>
        <w:spacing w:line="240" w:lineRule="auto"/>
        <w:jc w:val="both"/>
        <w:rPr>
          <w:rFonts w:ascii="Titillium Web" w:hAnsi="Titillium Web"/>
          <w:lang w:val="it-IT"/>
        </w:rPr>
      </w:pPr>
      <w:r w:rsidRPr="00662087">
        <w:rPr>
          <w:rFonts w:ascii="Titillium Web" w:hAnsi="Titillium Web"/>
          <w:lang w:val="it-IT"/>
        </w:rPr>
        <w:t xml:space="preserve">I dati personali eventualmente forniti facoltativamente partecipando alla consultazione pubblica saranno utilizzati dal Ministero nei modi e nei limiti necessari per svolgere i compiti di interesse pubblico di cui al </w:t>
      </w:r>
      <w:proofErr w:type="spellStart"/>
      <w:r w:rsidRPr="00662087">
        <w:rPr>
          <w:rFonts w:ascii="Titillium Web" w:hAnsi="Titillium Web"/>
          <w:lang w:val="it-IT"/>
        </w:rPr>
        <w:t>d.lgs</w:t>
      </w:r>
      <w:proofErr w:type="spellEnd"/>
      <w:r w:rsidRPr="00662087">
        <w:rPr>
          <w:rFonts w:ascii="Titillium Web" w:hAnsi="Titillium Web"/>
          <w:lang w:val="it-IT"/>
        </w:rPr>
        <w:t xml:space="preserve"> 30 giugno 2003, n. 196, come modificato dal d.lgs. 10 agosto 2018 n. 101 e, in particolare, per le valutazioni di competenza e per adottare eventuali ulteriori determinazioni, con procedure prevalentemente informatizzate e a cura delle sole unità di personale od organi interni autorizzati e competenti al riguardo.  </w:t>
      </w:r>
    </w:p>
    <w:p w14:paraId="7E20D2B8" w14:textId="77777777" w:rsidR="00662087" w:rsidRPr="00662087" w:rsidRDefault="00662087" w:rsidP="00AF4ECB">
      <w:pPr>
        <w:spacing w:line="240" w:lineRule="auto"/>
        <w:jc w:val="both"/>
        <w:rPr>
          <w:rFonts w:ascii="Titillium Web" w:hAnsi="Titillium Web"/>
          <w:lang w:val="it-IT"/>
        </w:rPr>
      </w:pPr>
      <w:r w:rsidRPr="00662087">
        <w:rPr>
          <w:rFonts w:ascii="Titillium Web" w:hAnsi="Titillium Web"/>
          <w:lang w:val="it-IT"/>
        </w:rPr>
        <w:t>Tali dati saranno conservati per il tempo stabilito dalle norme vigenti a fini amministrativi.  </w:t>
      </w:r>
    </w:p>
    <w:p w14:paraId="4C40C8BD" w14:textId="77777777" w:rsidR="00662087" w:rsidRPr="00662087" w:rsidRDefault="00662087" w:rsidP="00AF4ECB">
      <w:pPr>
        <w:spacing w:line="240" w:lineRule="auto"/>
        <w:jc w:val="both"/>
        <w:rPr>
          <w:rFonts w:ascii="Titillium Web" w:hAnsi="Titillium Web"/>
          <w:lang w:val="it-IT"/>
        </w:rPr>
      </w:pPr>
      <w:r w:rsidRPr="00662087">
        <w:rPr>
          <w:rFonts w:ascii="Titillium Web" w:hAnsi="Titillium Web"/>
          <w:lang w:val="it-IT"/>
        </w:rPr>
        <w:t xml:space="preserve">Il </w:t>
      </w:r>
      <w:proofErr w:type="spellStart"/>
      <w:r w:rsidRPr="00662087">
        <w:rPr>
          <w:rFonts w:ascii="Titillium Web" w:hAnsi="Titillium Web"/>
          <w:lang w:val="it-IT"/>
        </w:rPr>
        <w:t>MiC</w:t>
      </w:r>
      <w:proofErr w:type="spellEnd"/>
      <w:r w:rsidRPr="00662087">
        <w:rPr>
          <w:rFonts w:ascii="Titillium Web" w:hAnsi="Titillium Web"/>
          <w:lang w:val="it-IT"/>
        </w:rPr>
        <w:t xml:space="preserve"> ha provveduto a nominare, ai sensi dell’art. 37 del GDPR, il</w:t>
      </w:r>
      <w:r w:rsidRPr="00662087">
        <w:rPr>
          <w:rFonts w:ascii="Times New Roman" w:hAnsi="Times New Roman" w:cs="Times New Roman"/>
          <w:lang w:val="it-IT"/>
        </w:rPr>
        <w:t> </w:t>
      </w:r>
      <w:r w:rsidRPr="00662087">
        <w:rPr>
          <w:rFonts w:ascii="Titillium Web" w:hAnsi="Titillium Web"/>
          <w:b/>
          <w:bCs/>
          <w:lang w:val="it-IT"/>
        </w:rPr>
        <w:t>Responsabile per la Protezione dei Dati</w:t>
      </w:r>
      <w:r w:rsidRPr="00662087">
        <w:rPr>
          <w:rFonts w:ascii="Times New Roman" w:hAnsi="Times New Roman" w:cs="Times New Roman"/>
          <w:lang w:val="it-IT"/>
        </w:rPr>
        <w:t> </w:t>
      </w:r>
      <w:r w:rsidRPr="00662087">
        <w:rPr>
          <w:rFonts w:ascii="Titillium Web" w:hAnsi="Titillium Web"/>
          <w:lang w:val="it-IT"/>
        </w:rPr>
        <w:t>(RPD o DPO) raggiungibile al seguente indirizzo: </w:t>
      </w:r>
    </w:p>
    <w:p w14:paraId="6C61EA13" w14:textId="77777777" w:rsidR="00662087" w:rsidRPr="00662087" w:rsidRDefault="00662087" w:rsidP="00AF4ECB">
      <w:pPr>
        <w:spacing w:line="240" w:lineRule="auto"/>
        <w:jc w:val="both"/>
        <w:rPr>
          <w:rFonts w:ascii="Titillium Web" w:hAnsi="Titillium Web"/>
          <w:lang w:val="it-IT"/>
        </w:rPr>
      </w:pPr>
      <w:r w:rsidRPr="00662087">
        <w:rPr>
          <w:rFonts w:ascii="Titillium Web" w:hAnsi="Titillium Web"/>
          <w:lang w:val="it-IT"/>
        </w:rPr>
        <w:t>Ministero della cultura - Responsabile della Protezione dei dati personali, Via del collegio Romano 27, IT-00186, Roma, email:</w:t>
      </w:r>
      <w:r w:rsidRPr="00662087">
        <w:rPr>
          <w:rFonts w:ascii="Times New Roman" w:hAnsi="Times New Roman" w:cs="Times New Roman"/>
          <w:lang w:val="it-IT"/>
        </w:rPr>
        <w:t> </w:t>
      </w:r>
      <w:hyperlink r:id="rId10" w:tgtFrame="_blank" w:history="1">
        <w:r w:rsidRPr="00662087">
          <w:rPr>
            <w:rStyle w:val="Collegamentoipertestuale"/>
            <w:rFonts w:ascii="Titillium Web" w:hAnsi="Titillium Web"/>
            <w:lang w:val="it-IT"/>
          </w:rPr>
          <w:t>rpd@cultura.gov.it</w:t>
        </w:r>
      </w:hyperlink>
      <w:r w:rsidRPr="00662087">
        <w:rPr>
          <w:rFonts w:ascii="Titillium Web" w:hAnsi="Titillium Web"/>
          <w:lang w:val="it-IT"/>
        </w:rPr>
        <w:t>;</w:t>
      </w:r>
      <w:r w:rsidRPr="00662087">
        <w:rPr>
          <w:rFonts w:ascii="Times New Roman" w:hAnsi="Times New Roman" w:cs="Times New Roman"/>
          <w:lang w:val="it-IT"/>
        </w:rPr>
        <w:t> </w:t>
      </w:r>
      <w:hyperlink r:id="rId11" w:tgtFrame="_blank" w:history="1">
        <w:r w:rsidRPr="00662087">
          <w:rPr>
            <w:rStyle w:val="Collegamentoipertestuale"/>
            <w:rFonts w:ascii="Titillium Web" w:hAnsi="Titillium Web"/>
            <w:lang w:val="it-IT"/>
          </w:rPr>
          <w:t>rpd@pec.cultura.gov.it</w:t>
        </w:r>
      </w:hyperlink>
      <w:r w:rsidRPr="00662087">
        <w:rPr>
          <w:rFonts w:ascii="Titillium Web" w:hAnsi="Titillium Web"/>
          <w:lang w:val="it-IT"/>
        </w:rPr>
        <w:t>. </w:t>
      </w:r>
    </w:p>
    <w:p w14:paraId="035DDEEE" w14:textId="77777777" w:rsidR="00662087" w:rsidRPr="00662087" w:rsidRDefault="00662087" w:rsidP="00AF4ECB">
      <w:pPr>
        <w:spacing w:line="240" w:lineRule="auto"/>
        <w:jc w:val="both"/>
        <w:rPr>
          <w:rFonts w:ascii="Titillium Web" w:hAnsi="Titillium Web"/>
          <w:lang w:val="it-IT"/>
        </w:rPr>
      </w:pPr>
      <w:r w:rsidRPr="00662087">
        <w:rPr>
          <w:rFonts w:ascii="Titillium Web" w:hAnsi="Titillium Web"/>
          <w:lang w:val="it-IT"/>
        </w:rPr>
        <w:t>Gli interessati hanno il diritto di ottenere dal Ministero l'accesso ai propri dati personali, la rettifica, la cancellazione, la limitazione del trattamento o di opporsi al medesimo trattamento, nei casi in cui ne ricorrano i presupposti (artt. 15 e ss. del Regolamento). L'apposita istanza è presentata al Responsabile della protezione dei dati presso il Ministero.  </w:t>
      </w:r>
    </w:p>
    <w:p w14:paraId="433E0609" w14:textId="77777777" w:rsidR="00662087" w:rsidRPr="00662087" w:rsidRDefault="00662087" w:rsidP="00AF4ECB">
      <w:pPr>
        <w:spacing w:line="240" w:lineRule="auto"/>
        <w:jc w:val="both"/>
        <w:rPr>
          <w:rFonts w:ascii="Titillium Web" w:hAnsi="Titillium Web"/>
          <w:lang w:val="it-IT"/>
        </w:rPr>
      </w:pPr>
      <w:r w:rsidRPr="00662087">
        <w:rPr>
          <w:rFonts w:ascii="Titillium Web" w:hAnsi="Titillium Web"/>
          <w:lang w:val="it-IT"/>
        </w:rPr>
        <w:t>Gli interessati che ritengono che il trattamento dei dati personali a loro riferiti avvenga in violazione di quanto previsto dalla disciplina in materia di protezione dei dati personali hanno il diritto di proporre reclamo al Garante, come previsto dall'art. 77 del Regolamento (UE) 2016/679, o di proporre un ricorso giurisdizionale (art. 79 del Regolamento citato). Ulteriori informazioni in ordine ai Suoi diritti sulla protezione dei dati personali sono reperibili sul sito web del Garante all’indirizzo www.garanteprivacy.it. </w:t>
      </w:r>
    </w:p>
    <w:p w14:paraId="11E0225E" w14:textId="77777777" w:rsidR="00662087" w:rsidRPr="00C45736" w:rsidRDefault="00662087" w:rsidP="001C04E8">
      <w:pPr>
        <w:rPr>
          <w:lang w:val="it-IT"/>
        </w:rPr>
      </w:pPr>
    </w:p>
    <w:sectPr w:rsidR="00662087" w:rsidRPr="00C45736" w:rsidSect="002873EA">
      <w:headerReference w:type="default" r:id="rId12"/>
      <w:footerReference w:type="default" r:id="rId13"/>
      <w:pgSz w:w="12240" w:h="15840" w:code="1"/>
      <w:pgMar w:top="1418" w:right="851" w:bottom="1418" w:left="851"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80CC" w14:textId="77777777" w:rsidR="00BA5F72" w:rsidRDefault="00BA5F72" w:rsidP="00480F45">
      <w:pPr>
        <w:spacing w:after="0" w:line="240" w:lineRule="auto"/>
      </w:pPr>
      <w:r>
        <w:separator/>
      </w:r>
    </w:p>
  </w:endnote>
  <w:endnote w:type="continuationSeparator" w:id="0">
    <w:p w14:paraId="0AD74601" w14:textId="77777777" w:rsidR="00BA5F72" w:rsidRDefault="00BA5F72" w:rsidP="0048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tillium Web">
    <w:altName w:val="Times New Roman"/>
    <w:charset w:val="00"/>
    <w:family w:val="auto"/>
    <w:pitch w:val="variable"/>
    <w:sig w:usb0="00000007"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1224300"/>
      <w:docPartObj>
        <w:docPartGallery w:val="Page Numbers (Bottom of Page)"/>
        <w:docPartUnique/>
      </w:docPartObj>
    </w:sdtPr>
    <w:sdtEndPr/>
    <w:sdtContent>
      <w:p w14:paraId="53A9FB61" w14:textId="30C7F971" w:rsidR="002354CB" w:rsidRDefault="002354CB">
        <w:pPr>
          <w:pStyle w:val="Pidipagina"/>
          <w:jc w:val="right"/>
        </w:pPr>
        <w:r>
          <w:fldChar w:fldCharType="begin"/>
        </w:r>
        <w:r>
          <w:instrText>PAGE   \* MERGEFORMAT</w:instrText>
        </w:r>
        <w:r>
          <w:fldChar w:fldCharType="separate"/>
        </w:r>
        <w:r>
          <w:rPr>
            <w:lang w:val="it-IT"/>
          </w:rPr>
          <w:t>2</w:t>
        </w:r>
        <w:r>
          <w:fldChar w:fldCharType="end"/>
        </w:r>
      </w:p>
    </w:sdtContent>
  </w:sdt>
  <w:p w14:paraId="531F2D70" w14:textId="293E89DB" w:rsidR="002873EA" w:rsidRPr="002873EA" w:rsidRDefault="002873EA" w:rsidP="002873EA">
    <w:pPr>
      <w:pStyle w:val="Pidipagina"/>
      <w:jc w:val="righ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23F4F" w14:textId="77777777" w:rsidR="00BA5F72" w:rsidRDefault="00BA5F72" w:rsidP="00480F45">
      <w:pPr>
        <w:spacing w:after="0" w:line="240" w:lineRule="auto"/>
      </w:pPr>
      <w:r>
        <w:separator/>
      </w:r>
    </w:p>
  </w:footnote>
  <w:footnote w:type="continuationSeparator" w:id="0">
    <w:p w14:paraId="14AA05F5" w14:textId="77777777" w:rsidR="00BA5F72" w:rsidRDefault="00BA5F72" w:rsidP="00480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B6AF" w14:textId="19C3D933" w:rsidR="00480F45" w:rsidRDefault="00480F45" w:rsidP="00480F45">
    <w:pPr>
      <w:pStyle w:val="Intestazione"/>
      <w:tabs>
        <w:tab w:val="clear" w:pos="4680"/>
        <w:tab w:val="clear" w:pos="9360"/>
        <w:tab w:val="left" w:pos="1979"/>
      </w:tabs>
    </w:pPr>
    <w:r>
      <w:rPr>
        <w:noProof/>
      </w:rPr>
      <w:drawing>
        <wp:anchor distT="0" distB="0" distL="114300" distR="114300" simplePos="0" relativeHeight="251659264" behindDoc="1" locked="0" layoutInCell="1" allowOverlap="1" wp14:anchorId="0D235BA5" wp14:editId="607567E7">
          <wp:simplePos x="0" y="0"/>
          <wp:positionH relativeFrom="column">
            <wp:posOffset>-247015</wp:posOffset>
          </wp:positionH>
          <wp:positionV relativeFrom="paragraph">
            <wp:posOffset>-29210</wp:posOffset>
          </wp:positionV>
          <wp:extent cx="7170475" cy="697596"/>
          <wp:effectExtent l="0" t="0" r="0" b="0"/>
          <wp:wrapNone/>
          <wp:docPr id="105086667" name="Elemento grafico 10508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77955" name="Elemento grafico 49857795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0475" cy="6975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90EF4"/>
    <w:multiLevelType w:val="hybridMultilevel"/>
    <w:tmpl w:val="140A1AF2"/>
    <w:lvl w:ilvl="0" w:tplc="03FC5080">
      <w:start w:val="1"/>
      <w:numFmt w:val="decimal"/>
      <w:lvlText w:val="%1."/>
      <w:lvlJc w:val="left"/>
      <w:pPr>
        <w:ind w:left="360" w:hanging="360"/>
      </w:pPr>
      <w:rPr>
        <w:rFonts w:ascii="Titillium Web" w:eastAsiaTheme="minorHAnsi" w:hAnsi="Titillium Web" w:cstheme="minorBidi"/>
        <w:b w:val="0"/>
        <w:bCs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45"/>
    <w:rsid w:val="000440B3"/>
    <w:rsid w:val="00074E0C"/>
    <w:rsid w:val="000766DD"/>
    <w:rsid w:val="000C1E6E"/>
    <w:rsid w:val="001065C4"/>
    <w:rsid w:val="001143EA"/>
    <w:rsid w:val="00173000"/>
    <w:rsid w:val="001C04E8"/>
    <w:rsid w:val="001F5555"/>
    <w:rsid w:val="002354CB"/>
    <w:rsid w:val="00276CA4"/>
    <w:rsid w:val="002873EA"/>
    <w:rsid w:val="002F3952"/>
    <w:rsid w:val="00323559"/>
    <w:rsid w:val="003D4E5F"/>
    <w:rsid w:val="003E01A3"/>
    <w:rsid w:val="00480F45"/>
    <w:rsid w:val="004864A0"/>
    <w:rsid w:val="005045D2"/>
    <w:rsid w:val="005B5517"/>
    <w:rsid w:val="00662087"/>
    <w:rsid w:val="00662291"/>
    <w:rsid w:val="006D63CC"/>
    <w:rsid w:val="00770B9A"/>
    <w:rsid w:val="007F653C"/>
    <w:rsid w:val="00811D89"/>
    <w:rsid w:val="00882793"/>
    <w:rsid w:val="008A4A61"/>
    <w:rsid w:val="009307C9"/>
    <w:rsid w:val="00972799"/>
    <w:rsid w:val="009D6911"/>
    <w:rsid w:val="009E229D"/>
    <w:rsid w:val="00A01853"/>
    <w:rsid w:val="00A10FC8"/>
    <w:rsid w:val="00A1265A"/>
    <w:rsid w:val="00A33832"/>
    <w:rsid w:val="00A76897"/>
    <w:rsid w:val="00AF4ECB"/>
    <w:rsid w:val="00B05219"/>
    <w:rsid w:val="00B37E6E"/>
    <w:rsid w:val="00BA5F72"/>
    <w:rsid w:val="00C45736"/>
    <w:rsid w:val="00CC7545"/>
    <w:rsid w:val="00DD131F"/>
    <w:rsid w:val="00DE71AC"/>
    <w:rsid w:val="00F15A26"/>
    <w:rsid w:val="00FA6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670F"/>
  <w15:chartTrackingRefBased/>
  <w15:docId w15:val="{8561C987-3A0C-485C-A993-B8FA4915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873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80F45"/>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480F45"/>
  </w:style>
  <w:style w:type="paragraph" w:styleId="Pidipagina">
    <w:name w:val="footer"/>
    <w:basedOn w:val="Normale"/>
    <w:link w:val="PidipaginaCarattere"/>
    <w:uiPriority w:val="99"/>
    <w:unhideWhenUsed/>
    <w:rsid w:val="00480F45"/>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480F45"/>
  </w:style>
  <w:style w:type="paragraph" w:styleId="Paragrafoelenco">
    <w:name w:val="List Paragraph"/>
    <w:basedOn w:val="Normale"/>
    <w:uiPriority w:val="34"/>
    <w:qFormat/>
    <w:rsid w:val="00CC7545"/>
    <w:pPr>
      <w:ind w:left="720"/>
      <w:contextualSpacing/>
    </w:pPr>
  </w:style>
  <w:style w:type="character" w:styleId="Collegamentoipertestuale">
    <w:name w:val="Hyperlink"/>
    <w:basedOn w:val="Carpredefinitoparagrafo"/>
    <w:uiPriority w:val="99"/>
    <w:unhideWhenUsed/>
    <w:rsid w:val="00662087"/>
    <w:rPr>
      <w:color w:val="0563C1" w:themeColor="hyperlink"/>
      <w:u w:val="single"/>
    </w:rPr>
  </w:style>
  <w:style w:type="character" w:styleId="Menzionenonrisolta">
    <w:name w:val="Unresolved Mention"/>
    <w:basedOn w:val="Carpredefinitoparagrafo"/>
    <w:uiPriority w:val="99"/>
    <w:semiHidden/>
    <w:unhideWhenUsed/>
    <w:rsid w:val="00662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8878">
      <w:bodyDiv w:val="1"/>
      <w:marLeft w:val="0"/>
      <w:marRight w:val="0"/>
      <w:marTop w:val="0"/>
      <w:marBottom w:val="0"/>
      <w:divBdr>
        <w:top w:val="none" w:sz="0" w:space="0" w:color="auto"/>
        <w:left w:val="none" w:sz="0" w:space="0" w:color="auto"/>
        <w:bottom w:val="none" w:sz="0" w:space="0" w:color="auto"/>
        <w:right w:val="none" w:sz="0" w:space="0" w:color="auto"/>
      </w:divBdr>
    </w:div>
    <w:div w:id="164520610">
      <w:bodyDiv w:val="1"/>
      <w:marLeft w:val="0"/>
      <w:marRight w:val="0"/>
      <w:marTop w:val="0"/>
      <w:marBottom w:val="0"/>
      <w:divBdr>
        <w:top w:val="none" w:sz="0" w:space="0" w:color="auto"/>
        <w:left w:val="none" w:sz="0" w:space="0" w:color="auto"/>
        <w:bottom w:val="none" w:sz="0" w:space="0" w:color="auto"/>
        <w:right w:val="none" w:sz="0" w:space="0" w:color="auto"/>
      </w:divBdr>
    </w:div>
    <w:div w:id="269509542">
      <w:bodyDiv w:val="1"/>
      <w:marLeft w:val="0"/>
      <w:marRight w:val="0"/>
      <w:marTop w:val="0"/>
      <w:marBottom w:val="0"/>
      <w:divBdr>
        <w:top w:val="none" w:sz="0" w:space="0" w:color="auto"/>
        <w:left w:val="none" w:sz="0" w:space="0" w:color="auto"/>
        <w:bottom w:val="none" w:sz="0" w:space="0" w:color="auto"/>
        <w:right w:val="none" w:sz="0" w:space="0" w:color="auto"/>
      </w:divBdr>
    </w:div>
    <w:div w:id="331832254">
      <w:bodyDiv w:val="1"/>
      <w:marLeft w:val="0"/>
      <w:marRight w:val="0"/>
      <w:marTop w:val="0"/>
      <w:marBottom w:val="0"/>
      <w:divBdr>
        <w:top w:val="none" w:sz="0" w:space="0" w:color="auto"/>
        <w:left w:val="none" w:sz="0" w:space="0" w:color="auto"/>
        <w:bottom w:val="none" w:sz="0" w:space="0" w:color="auto"/>
        <w:right w:val="none" w:sz="0" w:space="0" w:color="auto"/>
      </w:divBdr>
    </w:div>
    <w:div w:id="341589111">
      <w:bodyDiv w:val="1"/>
      <w:marLeft w:val="0"/>
      <w:marRight w:val="0"/>
      <w:marTop w:val="0"/>
      <w:marBottom w:val="0"/>
      <w:divBdr>
        <w:top w:val="none" w:sz="0" w:space="0" w:color="auto"/>
        <w:left w:val="none" w:sz="0" w:space="0" w:color="auto"/>
        <w:bottom w:val="none" w:sz="0" w:space="0" w:color="auto"/>
        <w:right w:val="none" w:sz="0" w:space="0" w:color="auto"/>
      </w:divBdr>
      <w:divsChild>
        <w:div w:id="899094029">
          <w:marLeft w:val="0"/>
          <w:marRight w:val="0"/>
          <w:marTop w:val="0"/>
          <w:marBottom w:val="0"/>
          <w:divBdr>
            <w:top w:val="none" w:sz="0" w:space="0" w:color="auto"/>
            <w:left w:val="none" w:sz="0" w:space="0" w:color="auto"/>
            <w:bottom w:val="none" w:sz="0" w:space="0" w:color="auto"/>
            <w:right w:val="none" w:sz="0" w:space="0" w:color="auto"/>
          </w:divBdr>
        </w:div>
        <w:div w:id="2140217652">
          <w:marLeft w:val="0"/>
          <w:marRight w:val="0"/>
          <w:marTop w:val="0"/>
          <w:marBottom w:val="0"/>
          <w:divBdr>
            <w:top w:val="none" w:sz="0" w:space="0" w:color="auto"/>
            <w:left w:val="none" w:sz="0" w:space="0" w:color="auto"/>
            <w:bottom w:val="none" w:sz="0" w:space="0" w:color="auto"/>
            <w:right w:val="none" w:sz="0" w:space="0" w:color="auto"/>
          </w:divBdr>
        </w:div>
        <w:div w:id="1516532715">
          <w:marLeft w:val="0"/>
          <w:marRight w:val="0"/>
          <w:marTop w:val="0"/>
          <w:marBottom w:val="0"/>
          <w:divBdr>
            <w:top w:val="none" w:sz="0" w:space="0" w:color="auto"/>
            <w:left w:val="none" w:sz="0" w:space="0" w:color="auto"/>
            <w:bottom w:val="none" w:sz="0" w:space="0" w:color="auto"/>
            <w:right w:val="none" w:sz="0" w:space="0" w:color="auto"/>
          </w:divBdr>
        </w:div>
        <w:div w:id="1007438357">
          <w:marLeft w:val="0"/>
          <w:marRight w:val="0"/>
          <w:marTop w:val="0"/>
          <w:marBottom w:val="0"/>
          <w:divBdr>
            <w:top w:val="none" w:sz="0" w:space="0" w:color="auto"/>
            <w:left w:val="none" w:sz="0" w:space="0" w:color="auto"/>
            <w:bottom w:val="none" w:sz="0" w:space="0" w:color="auto"/>
            <w:right w:val="none" w:sz="0" w:space="0" w:color="auto"/>
          </w:divBdr>
        </w:div>
        <w:div w:id="659430375">
          <w:marLeft w:val="0"/>
          <w:marRight w:val="0"/>
          <w:marTop w:val="0"/>
          <w:marBottom w:val="0"/>
          <w:divBdr>
            <w:top w:val="none" w:sz="0" w:space="0" w:color="auto"/>
            <w:left w:val="none" w:sz="0" w:space="0" w:color="auto"/>
            <w:bottom w:val="none" w:sz="0" w:space="0" w:color="auto"/>
            <w:right w:val="none" w:sz="0" w:space="0" w:color="auto"/>
          </w:divBdr>
        </w:div>
        <w:div w:id="1780179532">
          <w:marLeft w:val="0"/>
          <w:marRight w:val="0"/>
          <w:marTop w:val="0"/>
          <w:marBottom w:val="0"/>
          <w:divBdr>
            <w:top w:val="none" w:sz="0" w:space="0" w:color="auto"/>
            <w:left w:val="none" w:sz="0" w:space="0" w:color="auto"/>
            <w:bottom w:val="none" w:sz="0" w:space="0" w:color="auto"/>
            <w:right w:val="none" w:sz="0" w:space="0" w:color="auto"/>
          </w:divBdr>
        </w:div>
      </w:divsChild>
    </w:div>
    <w:div w:id="345833777">
      <w:bodyDiv w:val="1"/>
      <w:marLeft w:val="0"/>
      <w:marRight w:val="0"/>
      <w:marTop w:val="0"/>
      <w:marBottom w:val="0"/>
      <w:divBdr>
        <w:top w:val="none" w:sz="0" w:space="0" w:color="auto"/>
        <w:left w:val="none" w:sz="0" w:space="0" w:color="auto"/>
        <w:bottom w:val="none" w:sz="0" w:space="0" w:color="auto"/>
        <w:right w:val="none" w:sz="0" w:space="0" w:color="auto"/>
      </w:divBdr>
    </w:div>
    <w:div w:id="370152185">
      <w:bodyDiv w:val="1"/>
      <w:marLeft w:val="0"/>
      <w:marRight w:val="0"/>
      <w:marTop w:val="0"/>
      <w:marBottom w:val="0"/>
      <w:divBdr>
        <w:top w:val="none" w:sz="0" w:space="0" w:color="auto"/>
        <w:left w:val="none" w:sz="0" w:space="0" w:color="auto"/>
        <w:bottom w:val="none" w:sz="0" w:space="0" w:color="auto"/>
        <w:right w:val="none" w:sz="0" w:space="0" w:color="auto"/>
      </w:divBdr>
    </w:div>
    <w:div w:id="673537540">
      <w:bodyDiv w:val="1"/>
      <w:marLeft w:val="0"/>
      <w:marRight w:val="0"/>
      <w:marTop w:val="0"/>
      <w:marBottom w:val="0"/>
      <w:divBdr>
        <w:top w:val="none" w:sz="0" w:space="0" w:color="auto"/>
        <w:left w:val="none" w:sz="0" w:space="0" w:color="auto"/>
        <w:bottom w:val="none" w:sz="0" w:space="0" w:color="auto"/>
        <w:right w:val="none" w:sz="0" w:space="0" w:color="auto"/>
      </w:divBdr>
    </w:div>
    <w:div w:id="684938836">
      <w:bodyDiv w:val="1"/>
      <w:marLeft w:val="0"/>
      <w:marRight w:val="0"/>
      <w:marTop w:val="0"/>
      <w:marBottom w:val="0"/>
      <w:divBdr>
        <w:top w:val="none" w:sz="0" w:space="0" w:color="auto"/>
        <w:left w:val="none" w:sz="0" w:space="0" w:color="auto"/>
        <w:bottom w:val="none" w:sz="0" w:space="0" w:color="auto"/>
        <w:right w:val="none" w:sz="0" w:space="0" w:color="auto"/>
      </w:divBdr>
    </w:div>
    <w:div w:id="697857622">
      <w:bodyDiv w:val="1"/>
      <w:marLeft w:val="0"/>
      <w:marRight w:val="0"/>
      <w:marTop w:val="0"/>
      <w:marBottom w:val="0"/>
      <w:divBdr>
        <w:top w:val="none" w:sz="0" w:space="0" w:color="auto"/>
        <w:left w:val="none" w:sz="0" w:space="0" w:color="auto"/>
        <w:bottom w:val="none" w:sz="0" w:space="0" w:color="auto"/>
        <w:right w:val="none" w:sz="0" w:space="0" w:color="auto"/>
      </w:divBdr>
    </w:div>
    <w:div w:id="732311299">
      <w:bodyDiv w:val="1"/>
      <w:marLeft w:val="0"/>
      <w:marRight w:val="0"/>
      <w:marTop w:val="0"/>
      <w:marBottom w:val="0"/>
      <w:divBdr>
        <w:top w:val="none" w:sz="0" w:space="0" w:color="auto"/>
        <w:left w:val="none" w:sz="0" w:space="0" w:color="auto"/>
        <w:bottom w:val="none" w:sz="0" w:space="0" w:color="auto"/>
        <w:right w:val="none" w:sz="0" w:space="0" w:color="auto"/>
      </w:divBdr>
    </w:div>
    <w:div w:id="861751132">
      <w:bodyDiv w:val="1"/>
      <w:marLeft w:val="0"/>
      <w:marRight w:val="0"/>
      <w:marTop w:val="0"/>
      <w:marBottom w:val="0"/>
      <w:divBdr>
        <w:top w:val="none" w:sz="0" w:space="0" w:color="auto"/>
        <w:left w:val="none" w:sz="0" w:space="0" w:color="auto"/>
        <w:bottom w:val="none" w:sz="0" w:space="0" w:color="auto"/>
        <w:right w:val="none" w:sz="0" w:space="0" w:color="auto"/>
      </w:divBdr>
    </w:div>
    <w:div w:id="1313407058">
      <w:bodyDiv w:val="1"/>
      <w:marLeft w:val="0"/>
      <w:marRight w:val="0"/>
      <w:marTop w:val="0"/>
      <w:marBottom w:val="0"/>
      <w:divBdr>
        <w:top w:val="none" w:sz="0" w:space="0" w:color="auto"/>
        <w:left w:val="none" w:sz="0" w:space="0" w:color="auto"/>
        <w:bottom w:val="none" w:sz="0" w:space="0" w:color="auto"/>
        <w:right w:val="none" w:sz="0" w:space="0" w:color="auto"/>
      </w:divBdr>
    </w:div>
    <w:div w:id="1394042168">
      <w:bodyDiv w:val="1"/>
      <w:marLeft w:val="0"/>
      <w:marRight w:val="0"/>
      <w:marTop w:val="0"/>
      <w:marBottom w:val="0"/>
      <w:divBdr>
        <w:top w:val="none" w:sz="0" w:space="0" w:color="auto"/>
        <w:left w:val="none" w:sz="0" w:space="0" w:color="auto"/>
        <w:bottom w:val="none" w:sz="0" w:space="0" w:color="auto"/>
        <w:right w:val="none" w:sz="0" w:space="0" w:color="auto"/>
      </w:divBdr>
    </w:div>
    <w:div w:id="1665623913">
      <w:bodyDiv w:val="1"/>
      <w:marLeft w:val="0"/>
      <w:marRight w:val="0"/>
      <w:marTop w:val="0"/>
      <w:marBottom w:val="0"/>
      <w:divBdr>
        <w:top w:val="none" w:sz="0" w:space="0" w:color="auto"/>
        <w:left w:val="none" w:sz="0" w:space="0" w:color="auto"/>
        <w:bottom w:val="none" w:sz="0" w:space="0" w:color="auto"/>
        <w:right w:val="none" w:sz="0" w:space="0" w:color="auto"/>
      </w:divBdr>
    </w:div>
    <w:div w:id="1851020295">
      <w:bodyDiv w:val="1"/>
      <w:marLeft w:val="0"/>
      <w:marRight w:val="0"/>
      <w:marTop w:val="0"/>
      <w:marBottom w:val="0"/>
      <w:divBdr>
        <w:top w:val="none" w:sz="0" w:space="0" w:color="auto"/>
        <w:left w:val="none" w:sz="0" w:space="0" w:color="auto"/>
        <w:bottom w:val="none" w:sz="0" w:space="0" w:color="auto"/>
        <w:right w:val="none" w:sz="0" w:space="0" w:color="auto"/>
      </w:divBdr>
      <w:divsChild>
        <w:div w:id="1859195594">
          <w:marLeft w:val="0"/>
          <w:marRight w:val="0"/>
          <w:marTop w:val="0"/>
          <w:marBottom w:val="0"/>
          <w:divBdr>
            <w:top w:val="none" w:sz="0" w:space="0" w:color="auto"/>
            <w:left w:val="none" w:sz="0" w:space="0" w:color="auto"/>
            <w:bottom w:val="none" w:sz="0" w:space="0" w:color="auto"/>
            <w:right w:val="none" w:sz="0" w:space="0" w:color="auto"/>
          </w:divBdr>
        </w:div>
        <w:div w:id="1261378866">
          <w:marLeft w:val="0"/>
          <w:marRight w:val="0"/>
          <w:marTop w:val="0"/>
          <w:marBottom w:val="0"/>
          <w:divBdr>
            <w:top w:val="none" w:sz="0" w:space="0" w:color="auto"/>
            <w:left w:val="none" w:sz="0" w:space="0" w:color="auto"/>
            <w:bottom w:val="none" w:sz="0" w:space="0" w:color="auto"/>
            <w:right w:val="none" w:sz="0" w:space="0" w:color="auto"/>
          </w:divBdr>
        </w:div>
        <w:div w:id="286203259">
          <w:marLeft w:val="0"/>
          <w:marRight w:val="0"/>
          <w:marTop w:val="0"/>
          <w:marBottom w:val="0"/>
          <w:divBdr>
            <w:top w:val="none" w:sz="0" w:space="0" w:color="auto"/>
            <w:left w:val="none" w:sz="0" w:space="0" w:color="auto"/>
            <w:bottom w:val="none" w:sz="0" w:space="0" w:color="auto"/>
            <w:right w:val="none" w:sz="0" w:space="0" w:color="auto"/>
          </w:divBdr>
        </w:div>
        <w:div w:id="2104835392">
          <w:marLeft w:val="0"/>
          <w:marRight w:val="0"/>
          <w:marTop w:val="0"/>
          <w:marBottom w:val="0"/>
          <w:divBdr>
            <w:top w:val="none" w:sz="0" w:space="0" w:color="auto"/>
            <w:left w:val="none" w:sz="0" w:space="0" w:color="auto"/>
            <w:bottom w:val="none" w:sz="0" w:space="0" w:color="auto"/>
            <w:right w:val="none" w:sz="0" w:space="0" w:color="auto"/>
          </w:divBdr>
        </w:div>
        <w:div w:id="1479300623">
          <w:marLeft w:val="0"/>
          <w:marRight w:val="0"/>
          <w:marTop w:val="0"/>
          <w:marBottom w:val="0"/>
          <w:divBdr>
            <w:top w:val="none" w:sz="0" w:space="0" w:color="auto"/>
            <w:left w:val="none" w:sz="0" w:space="0" w:color="auto"/>
            <w:bottom w:val="none" w:sz="0" w:space="0" w:color="auto"/>
            <w:right w:val="none" w:sz="0" w:space="0" w:color="auto"/>
          </w:divBdr>
        </w:div>
        <w:div w:id="217664777">
          <w:marLeft w:val="0"/>
          <w:marRight w:val="0"/>
          <w:marTop w:val="0"/>
          <w:marBottom w:val="0"/>
          <w:divBdr>
            <w:top w:val="none" w:sz="0" w:space="0" w:color="auto"/>
            <w:left w:val="none" w:sz="0" w:space="0" w:color="auto"/>
            <w:bottom w:val="none" w:sz="0" w:space="0" w:color="auto"/>
            <w:right w:val="none" w:sz="0" w:space="0" w:color="auto"/>
          </w:divBdr>
        </w:div>
      </w:divsChild>
    </w:div>
    <w:div w:id="1853765429">
      <w:bodyDiv w:val="1"/>
      <w:marLeft w:val="0"/>
      <w:marRight w:val="0"/>
      <w:marTop w:val="0"/>
      <w:marBottom w:val="0"/>
      <w:divBdr>
        <w:top w:val="none" w:sz="0" w:space="0" w:color="auto"/>
        <w:left w:val="none" w:sz="0" w:space="0" w:color="auto"/>
        <w:bottom w:val="none" w:sz="0" w:space="0" w:color="auto"/>
        <w:right w:val="none" w:sz="0" w:space="0" w:color="auto"/>
      </w:divBdr>
    </w:div>
    <w:div w:id="1869028376">
      <w:bodyDiv w:val="1"/>
      <w:marLeft w:val="0"/>
      <w:marRight w:val="0"/>
      <w:marTop w:val="0"/>
      <w:marBottom w:val="0"/>
      <w:divBdr>
        <w:top w:val="none" w:sz="0" w:space="0" w:color="auto"/>
        <w:left w:val="none" w:sz="0" w:space="0" w:color="auto"/>
        <w:bottom w:val="none" w:sz="0" w:space="0" w:color="auto"/>
        <w:right w:val="none" w:sz="0" w:space="0" w:color="auto"/>
      </w:divBdr>
    </w:div>
    <w:div w:id="1870487694">
      <w:bodyDiv w:val="1"/>
      <w:marLeft w:val="0"/>
      <w:marRight w:val="0"/>
      <w:marTop w:val="0"/>
      <w:marBottom w:val="0"/>
      <w:divBdr>
        <w:top w:val="none" w:sz="0" w:space="0" w:color="auto"/>
        <w:left w:val="none" w:sz="0" w:space="0" w:color="auto"/>
        <w:bottom w:val="none" w:sz="0" w:space="0" w:color="auto"/>
        <w:right w:val="none" w:sz="0" w:space="0" w:color="auto"/>
      </w:divBdr>
    </w:div>
    <w:div w:id="200123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pd@pec.cultura.gov.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pd@cultura.gov.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b1eff-aea7-4e8d-bec1-e973431e3896">
      <Terms xmlns="http://schemas.microsoft.com/office/infopath/2007/PartnerControls"/>
    </lcf76f155ced4ddcb4097134ff3c332f>
    <TaxCatchAll xmlns="32abbf03-3652-4e33-8b74-5c55d09d57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52926028E1C44F8CF7DCFE2A33AE0A" ma:contentTypeVersion="15" ma:contentTypeDescription="Create a new document." ma:contentTypeScope="" ma:versionID="11abe1f0c9b99a299cd5dcdb9d78c0a2">
  <xsd:schema xmlns:xsd="http://www.w3.org/2001/XMLSchema" xmlns:xs="http://www.w3.org/2001/XMLSchema" xmlns:p="http://schemas.microsoft.com/office/2006/metadata/properties" xmlns:ns2="537b1eff-aea7-4e8d-bec1-e973431e3896" xmlns:ns3="32abbf03-3652-4e33-8b74-5c55d09d5705" targetNamespace="http://schemas.microsoft.com/office/2006/metadata/properties" ma:root="true" ma:fieldsID="91e2cc64e8cda83ed72f50ecff206823" ns2:_="" ns3:_="">
    <xsd:import namespace="537b1eff-aea7-4e8d-bec1-e973431e3896"/>
    <xsd:import namespace="32abbf03-3652-4e33-8b74-5c55d09d57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b1eff-aea7-4e8d-bec1-e973431e3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a98f0a-f547-4eed-b884-85c87cd841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bbf03-3652-4e33-8b74-5c55d09d57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0e9e24-43fc-4223-a586-f667477d6fa4}" ma:internalName="TaxCatchAll" ma:showField="CatchAllData" ma:web="32abbf03-3652-4e33-8b74-5c55d09d5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78D7C-8166-432C-A4DF-A359CC5777D5}">
  <ds:schemaRefs>
    <ds:schemaRef ds:uri="http://schemas.microsoft.com/office/2006/metadata/properties"/>
    <ds:schemaRef ds:uri="http://schemas.microsoft.com/office/infopath/2007/PartnerControls"/>
    <ds:schemaRef ds:uri="537b1eff-aea7-4e8d-bec1-e973431e3896"/>
    <ds:schemaRef ds:uri="32abbf03-3652-4e33-8b74-5c55d09d5705"/>
  </ds:schemaRefs>
</ds:datastoreItem>
</file>

<file path=customXml/itemProps2.xml><?xml version="1.0" encoding="utf-8"?>
<ds:datastoreItem xmlns:ds="http://schemas.openxmlformats.org/officeDocument/2006/customXml" ds:itemID="{46D3E894-AEDF-4861-851B-3CD47FB1D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b1eff-aea7-4e8d-bec1-e973431e3896"/>
    <ds:schemaRef ds:uri="32abbf03-3652-4e33-8b74-5c55d09d5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0DFB47-10BC-40B9-ADB0-11497278B9A8}">
  <ds:schemaRefs>
    <ds:schemaRef ds:uri="http://schemas.microsoft.com/sharepoint/v3/contenttype/forms"/>
  </ds:schemaRefs>
</ds:datastoreItem>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Intellera Consulting S.r.l.</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Mele</dc:creator>
  <cp:keywords/>
  <dc:description/>
  <cp:lastModifiedBy>Paola Sarcina</cp:lastModifiedBy>
  <cp:revision>3</cp:revision>
  <cp:lastPrinted>2023-11-30T17:07:00Z</cp:lastPrinted>
  <dcterms:created xsi:type="dcterms:W3CDTF">2025-05-13T12:14:00Z</dcterms:created>
  <dcterms:modified xsi:type="dcterms:W3CDTF">2025-05-13T15:29:00Z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0x0101007152926028E1C44F8CF7DCFE2A33AE0A</vt:lpwstr>
  </property>
  <property fmtid="{D5CDD505-2E9C-101B-9397-08002B2CF9AE}" pid="3" name="MediaServiceImageTags">
    <vt:lpwstr/>
  </property>
</Properties>
</file>